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4E65" w14:textId="4FE607C9" w:rsidR="00EE10AF" w:rsidRDefault="00EE10AF" w:rsidP="00EE10AF">
      <w:pPr>
        <w:spacing w:line="240" w:lineRule="auto"/>
        <w:rPr>
          <w:rFonts w:cs="Arial"/>
          <w:sz w:val="20"/>
          <w:szCs w:val="20"/>
        </w:rPr>
      </w:pPr>
      <w:r>
        <w:rPr>
          <w:rFonts w:cs="Arial"/>
          <w:sz w:val="20"/>
          <w:szCs w:val="20"/>
        </w:rPr>
        <w:t xml:space="preserve">Gmina Kościan                                                                                        </w:t>
      </w:r>
      <w:proofErr w:type="spellStart"/>
      <w:r>
        <w:rPr>
          <w:rFonts w:cs="Arial"/>
          <w:sz w:val="20"/>
          <w:szCs w:val="20"/>
        </w:rPr>
        <w:t>Kościan</w:t>
      </w:r>
      <w:proofErr w:type="spellEnd"/>
      <w:r>
        <w:rPr>
          <w:rFonts w:cs="Arial"/>
          <w:sz w:val="20"/>
          <w:szCs w:val="20"/>
        </w:rPr>
        <w:t>, dnia 21.06.2022 r.</w:t>
      </w:r>
    </w:p>
    <w:p w14:paraId="0A363B28" w14:textId="77777777" w:rsidR="00EE10AF" w:rsidRDefault="00EE10AF" w:rsidP="00EE10AF">
      <w:pPr>
        <w:spacing w:line="240" w:lineRule="auto"/>
        <w:rPr>
          <w:rFonts w:cs="Arial"/>
          <w:sz w:val="20"/>
          <w:szCs w:val="20"/>
        </w:rPr>
      </w:pPr>
      <w:r>
        <w:rPr>
          <w:rFonts w:cs="Arial"/>
          <w:sz w:val="20"/>
          <w:szCs w:val="20"/>
        </w:rPr>
        <w:t>Ul. Młyńska 15</w:t>
      </w:r>
    </w:p>
    <w:p w14:paraId="5D88256D" w14:textId="77777777" w:rsidR="00EE10AF" w:rsidRDefault="00EE10AF" w:rsidP="00EE10AF">
      <w:pPr>
        <w:spacing w:line="240" w:lineRule="auto"/>
        <w:rPr>
          <w:rFonts w:cs="Arial"/>
          <w:sz w:val="20"/>
          <w:szCs w:val="20"/>
        </w:rPr>
      </w:pPr>
      <w:r>
        <w:rPr>
          <w:rFonts w:cs="Arial"/>
          <w:sz w:val="20"/>
          <w:szCs w:val="20"/>
        </w:rPr>
        <w:t>64-000 Kościan</w:t>
      </w:r>
    </w:p>
    <w:p w14:paraId="4B10B3C5" w14:textId="77777777" w:rsidR="00EE10AF" w:rsidRDefault="00EE10AF" w:rsidP="00EE10AF">
      <w:pPr>
        <w:spacing w:line="240" w:lineRule="auto"/>
        <w:rPr>
          <w:rFonts w:cs="Arial"/>
          <w:sz w:val="20"/>
          <w:szCs w:val="20"/>
        </w:rPr>
      </w:pPr>
    </w:p>
    <w:p w14:paraId="5ACD58FE" w14:textId="3A16C1F6" w:rsidR="00EE10AF" w:rsidRDefault="00EE10AF" w:rsidP="00EE10AF">
      <w:pPr>
        <w:spacing w:line="240" w:lineRule="auto"/>
        <w:rPr>
          <w:rFonts w:cs="Arial"/>
          <w:sz w:val="20"/>
          <w:szCs w:val="20"/>
        </w:rPr>
      </w:pPr>
      <w:r>
        <w:rPr>
          <w:rFonts w:cs="Arial"/>
          <w:sz w:val="20"/>
          <w:szCs w:val="20"/>
        </w:rPr>
        <w:t>ZP.ZO.272.1.2022</w:t>
      </w:r>
    </w:p>
    <w:p w14:paraId="12DBEC9B" w14:textId="77777777" w:rsidR="00EE10AF" w:rsidRDefault="00EE10AF" w:rsidP="00EE10AF">
      <w:pPr>
        <w:spacing w:line="240" w:lineRule="auto"/>
        <w:rPr>
          <w:rFonts w:cs="Arial"/>
          <w:sz w:val="20"/>
          <w:szCs w:val="20"/>
        </w:rPr>
      </w:pPr>
    </w:p>
    <w:p w14:paraId="1A10B21B" w14:textId="77777777" w:rsidR="00EE10AF" w:rsidRDefault="00EE10AF" w:rsidP="00EE10AF">
      <w:pPr>
        <w:spacing w:line="240" w:lineRule="auto"/>
        <w:rPr>
          <w:rFonts w:cs="Arial"/>
          <w:sz w:val="20"/>
          <w:szCs w:val="20"/>
        </w:rPr>
      </w:pPr>
      <w:r>
        <w:rPr>
          <w:rFonts w:cs="Arial"/>
          <w:sz w:val="20"/>
          <w:szCs w:val="20"/>
        </w:rPr>
        <w:t xml:space="preserve">                                                                    Do wszystkich wykonawców, którzy pobrali treść zapytania</w:t>
      </w:r>
    </w:p>
    <w:p w14:paraId="0D8D6757" w14:textId="77777777" w:rsidR="00EE10AF" w:rsidRDefault="00EE10AF" w:rsidP="00EE10AF">
      <w:pPr>
        <w:spacing w:line="240" w:lineRule="auto"/>
        <w:rPr>
          <w:rFonts w:cs="Arial"/>
          <w:b/>
          <w:sz w:val="20"/>
          <w:szCs w:val="20"/>
        </w:rPr>
      </w:pPr>
    </w:p>
    <w:p w14:paraId="04C22A8F" w14:textId="77777777" w:rsidR="00EE10AF" w:rsidRDefault="00EE10AF" w:rsidP="00EE10AF">
      <w:pPr>
        <w:spacing w:line="240" w:lineRule="auto"/>
        <w:jc w:val="center"/>
        <w:rPr>
          <w:rFonts w:cs="Arial"/>
          <w:b/>
          <w:sz w:val="20"/>
          <w:szCs w:val="20"/>
        </w:rPr>
      </w:pPr>
    </w:p>
    <w:p w14:paraId="27E75B09" w14:textId="77777777" w:rsidR="00EE10AF" w:rsidRDefault="00EE10AF" w:rsidP="00EE10AF">
      <w:pPr>
        <w:spacing w:line="240" w:lineRule="auto"/>
        <w:jc w:val="both"/>
        <w:rPr>
          <w:rFonts w:cs="Arial"/>
          <w:b/>
          <w:sz w:val="20"/>
          <w:szCs w:val="20"/>
        </w:rPr>
      </w:pPr>
    </w:p>
    <w:p w14:paraId="719C2CC0" w14:textId="77777777" w:rsidR="00EE10AF" w:rsidRDefault="00EE10AF" w:rsidP="00EE10AF">
      <w:pPr>
        <w:spacing w:line="240" w:lineRule="auto"/>
        <w:jc w:val="both"/>
        <w:rPr>
          <w:rFonts w:cs="Arial"/>
          <w:b/>
          <w:sz w:val="20"/>
          <w:szCs w:val="20"/>
        </w:rPr>
      </w:pPr>
      <w:r>
        <w:rPr>
          <w:rFonts w:cs="Arial"/>
          <w:b/>
          <w:sz w:val="20"/>
          <w:szCs w:val="20"/>
        </w:rPr>
        <w:t>Dot. postępowania  pn. „Kompleksowe ubezpieczenie majątku Gminy Kościan wraz z jednostkami organizacyjnymi”</w:t>
      </w:r>
    </w:p>
    <w:p w14:paraId="0F6DC2B4" w14:textId="77777777" w:rsidR="00EE10AF" w:rsidRDefault="00EE10AF" w:rsidP="00EE10AF">
      <w:pPr>
        <w:ind w:firstLine="708"/>
        <w:jc w:val="both"/>
        <w:rPr>
          <w:rFonts w:cs="Arial"/>
          <w:b/>
        </w:rPr>
      </w:pPr>
    </w:p>
    <w:p w14:paraId="00D33E19" w14:textId="77777777" w:rsidR="00EE10AF" w:rsidRDefault="00EE10AF" w:rsidP="00EE10AF">
      <w:pPr>
        <w:jc w:val="both"/>
        <w:rPr>
          <w:rFonts w:cs="Arial"/>
          <w:b/>
          <w:sz w:val="20"/>
          <w:szCs w:val="20"/>
        </w:rPr>
      </w:pPr>
    </w:p>
    <w:p w14:paraId="1468764A" w14:textId="234E6A53" w:rsidR="00C80875" w:rsidRPr="009B1325" w:rsidRDefault="00EE10AF" w:rsidP="0029572A">
      <w:pPr>
        <w:jc w:val="both"/>
        <w:rPr>
          <w:rFonts w:cs="Arial"/>
          <w:b/>
          <w:sz w:val="20"/>
          <w:szCs w:val="20"/>
        </w:rPr>
      </w:pPr>
      <w:r>
        <w:rPr>
          <w:rFonts w:cs="Arial"/>
          <w:b/>
          <w:sz w:val="20"/>
          <w:szCs w:val="20"/>
        </w:rPr>
        <w:t>Poniżej przedstawiamy odpowiedzi na pytania jakie wpłynęły w przedmiotowym postępowaniu:</w:t>
      </w:r>
    </w:p>
    <w:p w14:paraId="068EABA9" w14:textId="77777777" w:rsidR="00BF7CE3" w:rsidRPr="00BF7CE3" w:rsidRDefault="00BF7CE3" w:rsidP="0029572A">
      <w:pPr>
        <w:jc w:val="both"/>
        <w:rPr>
          <w:rFonts w:cs="Arial"/>
          <w:b/>
          <w:sz w:val="20"/>
          <w:szCs w:val="20"/>
          <w:u w:val="single"/>
        </w:rPr>
      </w:pPr>
    </w:p>
    <w:p w14:paraId="2A5C1D68" w14:textId="77777777" w:rsidR="00BF7CE3" w:rsidRPr="00BF7CE3" w:rsidRDefault="00BF7CE3" w:rsidP="0029572A">
      <w:pPr>
        <w:jc w:val="both"/>
        <w:rPr>
          <w:rFonts w:cs="Arial"/>
          <w:b/>
          <w:sz w:val="20"/>
          <w:szCs w:val="20"/>
          <w:u w:val="single"/>
        </w:rPr>
      </w:pPr>
      <w:r w:rsidRPr="00BF7CE3">
        <w:rPr>
          <w:rFonts w:cs="Arial"/>
          <w:b/>
          <w:sz w:val="20"/>
          <w:szCs w:val="20"/>
          <w:u w:val="single"/>
        </w:rPr>
        <w:t xml:space="preserve">Część I </w:t>
      </w:r>
    </w:p>
    <w:p w14:paraId="2AE0DC4D" w14:textId="77777777" w:rsidR="00155D01" w:rsidRDefault="004E0A85" w:rsidP="004E0A85">
      <w:pPr>
        <w:pStyle w:val="Akapitzlist"/>
        <w:numPr>
          <w:ilvl w:val="0"/>
          <w:numId w:val="1"/>
        </w:numPr>
        <w:spacing w:after="120" w:line="240" w:lineRule="auto"/>
        <w:ind w:left="284" w:hanging="284"/>
        <w:contextualSpacing w:val="0"/>
        <w:jc w:val="both"/>
        <w:rPr>
          <w:rFonts w:cs="Arial"/>
          <w:sz w:val="20"/>
          <w:szCs w:val="20"/>
        </w:rPr>
      </w:pPr>
      <w:r w:rsidRPr="004E0A85">
        <w:rPr>
          <w:rFonts w:cs="Arial"/>
          <w:sz w:val="20"/>
          <w:szCs w:val="20"/>
        </w:rPr>
        <w:t>Prosimy o informację, czy po roku 1996 mienie należące do Zamawiającego było zagrożone ryzykiem powodzi. Jeśli tak, prosimy o wskazanie narażonych lokalizacji.</w:t>
      </w:r>
    </w:p>
    <w:p w14:paraId="0F702E52"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informuje, iż po roku 1996 mienie nie było zagrożone ryzykiem powodzi.</w:t>
      </w:r>
    </w:p>
    <w:p w14:paraId="5DADCA0B" w14:textId="77777777" w:rsidR="007E5638" w:rsidRDefault="00C80875" w:rsidP="000A27E5">
      <w:pPr>
        <w:pStyle w:val="Akapitzlist"/>
        <w:numPr>
          <w:ilvl w:val="0"/>
          <w:numId w:val="1"/>
        </w:numPr>
        <w:spacing w:after="120" w:line="240" w:lineRule="auto"/>
        <w:ind w:left="284" w:hanging="284"/>
        <w:contextualSpacing w:val="0"/>
        <w:jc w:val="both"/>
        <w:rPr>
          <w:rFonts w:cs="Arial"/>
          <w:sz w:val="20"/>
          <w:szCs w:val="20"/>
        </w:rPr>
      </w:pPr>
      <w:r w:rsidRPr="000A27E5">
        <w:rPr>
          <w:rFonts w:cs="Arial"/>
          <w:sz w:val="20"/>
          <w:szCs w:val="20"/>
        </w:rPr>
        <w:t>Prosimy o potwierdzenie, czy wszystkie zgłaszane do ubezpieczenia budynki posiadają aktualne przeglądy instalacji oraz pozwolenie na użytkowanie. Jeśli nie – dlaczego? Prosimy o wskazanie tych lokalizacji.</w:t>
      </w:r>
    </w:p>
    <w:p w14:paraId="6F2CE20F"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potwierdza, iż wszystkie zgłaszane do ubezpieczenia budynki posiadają pozwolenie na użytkowanie.</w:t>
      </w:r>
    </w:p>
    <w:p w14:paraId="27E94007" w14:textId="77777777" w:rsidR="0020394F" w:rsidRDefault="0020394F" w:rsidP="0020394F">
      <w:pPr>
        <w:pStyle w:val="Akapitzlist"/>
        <w:numPr>
          <w:ilvl w:val="0"/>
          <w:numId w:val="1"/>
        </w:numPr>
        <w:spacing w:after="120" w:line="240" w:lineRule="auto"/>
        <w:ind w:left="284" w:hanging="284"/>
        <w:contextualSpacing w:val="0"/>
        <w:jc w:val="both"/>
        <w:rPr>
          <w:rFonts w:cs="Arial"/>
          <w:sz w:val="20"/>
          <w:szCs w:val="20"/>
        </w:rPr>
      </w:pPr>
      <w:r w:rsidRPr="000A27E5">
        <w:rPr>
          <w:rFonts w:cs="Arial"/>
          <w:sz w:val="20"/>
          <w:szCs w:val="20"/>
        </w:rPr>
        <w:t xml:space="preserve">Prosimy o potwierdzenie, czy wszystkie zgłaszane do ubezpieczenia budynki posiadają </w:t>
      </w:r>
      <w:r>
        <w:rPr>
          <w:rFonts w:cs="Arial"/>
          <w:sz w:val="20"/>
          <w:szCs w:val="20"/>
        </w:rPr>
        <w:t>sprawne zabezpieczenia przeciwpożarowe, zgodne z obowiązującymi przepisami ppoż</w:t>
      </w:r>
      <w:r w:rsidR="002331BE">
        <w:rPr>
          <w:rFonts w:cs="Arial"/>
          <w:sz w:val="20"/>
          <w:szCs w:val="20"/>
        </w:rPr>
        <w:t>.</w:t>
      </w:r>
      <w:r>
        <w:rPr>
          <w:rFonts w:cs="Arial"/>
          <w:sz w:val="20"/>
          <w:szCs w:val="20"/>
        </w:rPr>
        <w:t>?</w:t>
      </w:r>
      <w:r w:rsidRPr="000A27E5">
        <w:rPr>
          <w:rFonts w:cs="Arial"/>
          <w:sz w:val="20"/>
          <w:szCs w:val="20"/>
        </w:rPr>
        <w:t xml:space="preserve"> Jeśli nie – dlaczego? Prosimy o wskazanie tych lokalizacji.</w:t>
      </w:r>
    </w:p>
    <w:p w14:paraId="3A4A19A5"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nie potwierdza.</w:t>
      </w:r>
    </w:p>
    <w:p w14:paraId="47C6A542" w14:textId="77777777" w:rsidR="00C71847" w:rsidRPr="00A8639B" w:rsidRDefault="00BC3648" w:rsidP="000A27E5">
      <w:pPr>
        <w:pStyle w:val="Akapitzlist"/>
        <w:numPr>
          <w:ilvl w:val="0"/>
          <w:numId w:val="1"/>
        </w:numPr>
        <w:spacing w:after="120" w:line="240" w:lineRule="auto"/>
        <w:ind w:left="284" w:hanging="284"/>
        <w:contextualSpacing w:val="0"/>
        <w:jc w:val="both"/>
        <w:rPr>
          <w:rFonts w:cs="Arial"/>
          <w:sz w:val="20"/>
          <w:szCs w:val="20"/>
        </w:rPr>
      </w:pPr>
      <w:r w:rsidRPr="000A27E5">
        <w:rPr>
          <w:rFonts w:cs="Arial"/>
          <w:sz w:val="20"/>
          <w:szCs w:val="20"/>
        </w:rPr>
        <w:t>Prosimy o informację czy ubezpieczony: posiada</w:t>
      </w:r>
      <w:r w:rsidR="00937B8B" w:rsidRPr="000A27E5">
        <w:rPr>
          <w:rFonts w:cs="Arial"/>
          <w:sz w:val="20"/>
          <w:szCs w:val="20"/>
        </w:rPr>
        <w:t xml:space="preserve"> lub planuje posiadać</w:t>
      </w:r>
      <w:r w:rsidRPr="000A27E5">
        <w:rPr>
          <w:rFonts w:cs="Arial"/>
          <w:sz w:val="20"/>
          <w:szCs w:val="20"/>
        </w:rPr>
        <w:t>, użytk</w:t>
      </w:r>
      <w:r w:rsidR="00937B8B" w:rsidRPr="000A27E5">
        <w:rPr>
          <w:rFonts w:cs="Arial"/>
          <w:sz w:val="20"/>
          <w:szCs w:val="20"/>
        </w:rPr>
        <w:t>ować</w:t>
      </w:r>
      <w:r w:rsidRPr="000A27E5">
        <w:rPr>
          <w:rFonts w:cs="Arial"/>
          <w:sz w:val="20"/>
          <w:szCs w:val="20"/>
        </w:rPr>
        <w:t xml:space="preserve">, </w:t>
      </w:r>
      <w:r w:rsidR="00937B8B" w:rsidRPr="000A27E5">
        <w:rPr>
          <w:rFonts w:cs="Arial"/>
          <w:sz w:val="20"/>
          <w:szCs w:val="20"/>
        </w:rPr>
        <w:t>zarządzać</w:t>
      </w:r>
      <w:r w:rsidRPr="000A27E5">
        <w:rPr>
          <w:rFonts w:cs="Arial"/>
          <w:sz w:val="20"/>
          <w:szCs w:val="20"/>
        </w:rPr>
        <w:t xml:space="preserve"> lub administ</w:t>
      </w:r>
      <w:r w:rsidR="00937B8B" w:rsidRPr="000A27E5">
        <w:rPr>
          <w:rFonts w:cs="Arial"/>
          <w:sz w:val="20"/>
          <w:szCs w:val="20"/>
        </w:rPr>
        <w:t>rować</w:t>
      </w:r>
      <w:r w:rsidRPr="000A27E5">
        <w:rPr>
          <w:rFonts w:cs="Arial"/>
          <w:sz w:val="20"/>
          <w:szCs w:val="20"/>
        </w:rPr>
        <w:t xml:space="preserve"> wysypiskiem lub składowiskiem odpadów, oraz czy prowadzi </w:t>
      </w:r>
      <w:r w:rsidR="00937B8B" w:rsidRPr="000A27E5">
        <w:rPr>
          <w:rFonts w:cs="Arial"/>
          <w:sz w:val="20"/>
          <w:szCs w:val="20"/>
        </w:rPr>
        <w:t xml:space="preserve">lub planuje prowadzić </w:t>
      </w:r>
      <w:r w:rsidRPr="000A27E5">
        <w:rPr>
          <w:rFonts w:cs="Arial"/>
          <w:sz w:val="20"/>
          <w:szCs w:val="20"/>
        </w:rPr>
        <w:t>działalność związaną z:  sortowaniem, spalaniem, utylizowaniem, odzyskiem odpadów lub jakimkolwiek innym ich przetwarzaniem</w:t>
      </w:r>
      <w:r w:rsidR="00920ACC" w:rsidRPr="000A27E5">
        <w:rPr>
          <w:rFonts w:cs="Arial"/>
          <w:color w:val="000000"/>
          <w:sz w:val="20"/>
          <w:szCs w:val="20"/>
        </w:rPr>
        <w:t xml:space="preserve">. </w:t>
      </w:r>
    </w:p>
    <w:p w14:paraId="2ABEB868"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nie posiada i nie planuje posiadać, użytkować, zarządzać lub administrować wysypiskiem lub składowiskiem odpadów, oraz nie prowadzi nie planuje prowadzić działalność związanej z:  sortowaniem, spalaniem, utylizowaniem, odzyskiem odpadów lub jakimkolwiek innym ich przetwarzaniem.</w:t>
      </w:r>
    </w:p>
    <w:p w14:paraId="71B5490B" w14:textId="77777777" w:rsidR="00937B8B" w:rsidRDefault="00C71847" w:rsidP="004E0A85">
      <w:pPr>
        <w:pStyle w:val="Akapitzlist"/>
        <w:numPr>
          <w:ilvl w:val="0"/>
          <w:numId w:val="1"/>
        </w:numPr>
        <w:spacing w:after="120" w:line="240" w:lineRule="auto"/>
        <w:ind w:left="284" w:hanging="284"/>
        <w:contextualSpacing w:val="0"/>
        <w:jc w:val="both"/>
        <w:rPr>
          <w:rFonts w:cs="Arial"/>
          <w:sz w:val="20"/>
          <w:szCs w:val="20"/>
        </w:rPr>
      </w:pPr>
      <w:r w:rsidRPr="000A27E5">
        <w:rPr>
          <w:rFonts w:cs="Arial"/>
          <w:sz w:val="20"/>
          <w:szCs w:val="20"/>
        </w:rPr>
        <w:t>Prosimy o informację czy Zamawiający planuje organizowanie imprez o charakterze</w:t>
      </w:r>
      <w:r w:rsidR="000A27E5" w:rsidRPr="000A27E5">
        <w:rPr>
          <w:rFonts w:cs="Arial"/>
          <w:sz w:val="20"/>
          <w:szCs w:val="20"/>
        </w:rPr>
        <w:t xml:space="preserve"> motorowym, motorowodnym, </w:t>
      </w:r>
      <w:r w:rsidRPr="000A27E5">
        <w:rPr>
          <w:rFonts w:cs="Arial"/>
          <w:sz w:val="20"/>
          <w:szCs w:val="20"/>
        </w:rPr>
        <w:t>lotniczym lub wyścig</w:t>
      </w:r>
      <w:r w:rsidR="000A27E5" w:rsidRPr="000A27E5">
        <w:rPr>
          <w:rFonts w:cs="Arial"/>
          <w:sz w:val="20"/>
          <w:szCs w:val="20"/>
        </w:rPr>
        <w:t>i</w:t>
      </w:r>
      <w:r w:rsidRPr="000A27E5">
        <w:rPr>
          <w:rFonts w:cs="Arial"/>
          <w:sz w:val="20"/>
          <w:szCs w:val="20"/>
        </w:rPr>
        <w:t xml:space="preserve"> samochodow</w:t>
      </w:r>
      <w:r w:rsidR="000A27E5" w:rsidRPr="000A27E5">
        <w:rPr>
          <w:rFonts w:cs="Arial"/>
          <w:sz w:val="20"/>
          <w:szCs w:val="20"/>
        </w:rPr>
        <w:t>e</w:t>
      </w:r>
      <w:r w:rsidRPr="000A27E5">
        <w:rPr>
          <w:rFonts w:cs="Arial"/>
          <w:sz w:val="20"/>
          <w:szCs w:val="20"/>
        </w:rPr>
        <w:t>?</w:t>
      </w:r>
    </w:p>
    <w:p w14:paraId="52C00DFA"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nie planuje.</w:t>
      </w:r>
    </w:p>
    <w:p w14:paraId="2CE507B6" w14:textId="77777777" w:rsidR="000A27E5" w:rsidRDefault="000A27E5" w:rsidP="000A27E5">
      <w:pPr>
        <w:pStyle w:val="Akapitzlist"/>
        <w:numPr>
          <w:ilvl w:val="0"/>
          <w:numId w:val="1"/>
        </w:numPr>
        <w:spacing w:after="120" w:line="240" w:lineRule="auto"/>
        <w:ind w:left="284" w:hanging="284"/>
        <w:contextualSpacing w:val="0"/>
        <w:jc w:val="both"/>
        <w:rPr>
          <w:rFonts w:cs="Arial"/>
          <w:sz w:val="20"/>
          <w:szCs w:val="20"/>
        </w:rPr>
      </w:pPr>
      <w:r w:rsidRPr="000A27E5">
        <w:rPr>
          <w:rFonts w:cs="Arial"/>
          <w:sz w:val="20"/>
          <w:szCs w:val="20"/>
        </w:rPr>
        <w:t xml:space="preserve">Prosimy o informację czy w ramach ubezpieczenia budowli ochroną mają być objęte mosty, wiadukty, przepusty, tunele, trakcje tramwajowe lub kolejowe etc. Prosimy o przesłanie wykazu takiego mienia.  </w:t>
      </w:r>
    </w:p>
    <w:p w14:paraId="6965AD6D"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Wśród zgłoszonych do ubezpieczenia budowli nie znajduje się mienie w postaci: mostów, wiaduktów, przepustów, tuneli, trakcji tramwajowych lub kolejowych etc.. Ubezpieczany jest pomost pływaj</w:t>
      </w:r>
      <w:r>
        <w:rPr>
          <w:rFonts w:cs="Arial"/>
          <w:color w:val="FF0000"/>
          <w:sz w:val="20"/>
          <w:szCs w:val="20"/>
        </w:rPr>
        <w:t xml:space="preserve">ący na </w:t>
      </w:r>
      <w:proofErr w:type="spellStart"/>
      <w:r>
        <w:rPr>
          <w:rFonts w:cs="Arial"/>
          <w:color w:val="FF0000"/>
          <w:sz w:val="20"/>
          <w:szCs w:val="20"/>
        </w:rPr>
        <w:t>su</w:t>
      </w:r>
      <w:proofErr w:type="spellEnd"/>
      <w:r>
        <w:rPr>
          <w:rFonts w:cs="Arial"/>
          <w:color w:val="FF0000"/>
          <w:sz w:val="20"/>
          <w:szCs w:val="20"/>
        </w:rPr>
        <w:t>: 89 402</w:t>
      </w:r>
      <w:r w:rsidRPr="00A8639B">
        <w:rPr>
          <w:rFonts w:cs="Arial"/>
          <w:color w:val="FF0000"/>
          <w:sz w:val="20"/>
          <w:szCs w:val="20"/>
        </w:rPr>
        <w:t>,00 PLN.</w:t>
      </w:r>
    </w:p>
    <w:p w14:paraId="7CBB2668" w14:textId="77777777" w:rsidR="00937B8B" w:rsidRDefault="00937B8B" w:rsidP="000A27E5">
      <w:pPr>
        <w:pStyle w:val="Akapitzlist"/>
        <w:numPr>
          <w:ilvl w:val="0"/>
          <w:numId w:val="1"/>
        </w:numPr>
        <w:spacing w:after="120" w:line="240" w:lineRule="auto"/>
        <w:ind w:left="284" w:hanging="284"/>
        <w:contextualSpacing w:val="0"/>
        <w:jc w:val="both"/>
        <w:rPr>
          <w:rFonts w:cs="Arial"/>
          <w:sz w:val="20"/>
          <w:szCs w:val="20"/>
        </w:rPr>
      </w:pPr>
      <w:r w:rsidRPr="000A27E5">
        <w:rPr>
          <w:rFonts w:cs="Arial"/>
          <w:sz w:val="20"/>
          <w:szCs w:val="20"/>
        </w:rPr>
        <w:t xml:space="preserve">Prosimy o wskazanie mienia wyłączonego z eksploatacji. </w:t>
      </w:r>
    </w:p>
    <w:p w14:paraId="32BD4EA1"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nie posiada mienie wyłączonego z eksploatacji.</w:t>
      </w:r>
    </w:p>
    <w:p w14:paraId="237E513A" w14:textId="77777777" w:rsidR="00155D01" w:rsidRDefault="00155D01" w:rsidP="000A27E5">
      <w:pPr>
        <w:pStyle w:val="Akapitzlist"/>
        <w:numPr>
          <w:ilvl w:val="0"/>
          <w:numId w:val="1"/>
        </w:numPr>
        <w:spacing w:after="120" w:line="240" w:lineRule="auto"/>
        <w:ind w:left="284" w:hanging="284"/>
        <w:contextualSpacing w:val="0"/>
        <w:jc w:val="both"/>
        <w:rPr>
          <w:rFonts w:cs="Arial"/>
          <w:sz w:val="20"/>
          <w:szCs w:val="20"/>
        </w:rPr>
      </w:pPr>
      <w:r>
        <w:rPr>
          <w:rFonts w:cs="Arial"/>
          <w:sz w:val="20"/>
          <w:szCs w:val="20"/>
        </w:rPr>
        <w:t xml:space="preserve"> Prosimy o potwierdzenie, że </w:t>
      </w:r>
      <w:proofErr w:type="spellStart"/>
      <w:r>
        <w:rPr>
          <w:rFonts w:cs="Arial"/>
          <w:sz w:val="20"/>
          <w:szCs w:val="20"/>
        </w:rPr>
        <w:t>ryzko</w:t>
      </w:r>
      <w:proofErr w:type="spellEnd"/>
      <w:r>
        <w:rPr>
          <w:rFonts w:cs="Arial"/>
          <w:sz w:val="20"/>
          <w:szCs w:val="20"/>
        </w:rPr>
        <w:t xml:space="preserve"> zapadania się ziemi i o</w:t>
      </w:r>
      <w:r w:rsidR="004E0A85">
        <w:rPr>
          <w:rFonts w:cs="Arial"/>
          <w:sz w:val="20"/>
          <w:szCs w:val="20"/>
        </w:rPr>
        <w:t>b</w:t>
      </w:r>
      <w:r>
        <w:rPr>
          <w:rFonts w:cs="Arial"/>
          <w:sz w:val="20"/>
          <w:szCs w:val="20"/>
        </w:rPr>
        <w:t xml:space="preserve">sunięcia się ziemi nie obejmuje szkód </w:t>
      </w:r>
      <w:r w:rsidR="0001019D" w:rsidRPr="0001019D">
        <w:rPr>
          <w:rFonts w:cs="Arial"/>
          <w:sz w:val="20"/>
          <w:szCs w:val="20"/>
        </w:rPr>
        <w:t>spowodowan</w:t>
      </w:r>
      <w:r w:rsidR="0001019D">
        <w:rPr>
          <w:rFonts w:cs="Arial"/>
          <w:sz w:val="20"/>
          <w:szCs w:val="20"/>
        </w:rPr>
        <w:t>ych</w:t>
      </w:r>
      <w:r w:rsidR="0001019D" w:rsidRPr="0001019D">
        <w:rPr>
          <w:rFonts w:cs="Arial"/>
          <w:sz w:val="20"/>
          <w:szCs w:val="20"/>
        </w:rPr>
        <w:t xml:space="preserve"> działalnością ludzką</w:t>
      </w:r>
      <w:r>
        <w:rPr>
          <w:rFonts w:cs="Arial"/>
          <w:sz w:val="20"/>
          <w:szCs w:val="20"/>
        </w:rPr>
        <w:t xml:space="preserve">. </w:t>
      </w:r>
    </w:p>
    <w:p w14:paraId="3FFEF6A3"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lastRenderedPageBreak/>
        <w:t>Zamawiający potwierdza.</w:t>
      </w:r>
    </w:p>
    <w:p w14:paraId="33489984" w14:textId="77777777" w:rsidR="0001019D" w:rsidRDefault="0001019D" w:rsidP="004E0A85">
      <w:pPr>
        <w:pStyle w:val="Akapitzlist"/>
        <w:numPr>
          <w:ilvl w:val="0"/>
          <w:numId w:val="1"/>
        </w:numPr>
        <w:spacing w:after="120" w:line="240" w:lineRule="auto"/>
        <w:ind w:left="284" w:hanging="284"/>
        <w:contextualSpacing w:val="0"/>
        <w:jc w:val="both"/>
        <w:rPr>
          <w:rFonts w:cs="Arial"/>
          <w:sz w:val="20"/>
          <w:szCs w:val="20"/>
        </w:rPr>
      </w:pPr>
      <w:r>
        <w:rPr>
          <w:rFonts w:cs="Arial"/>
          <w:sz w:val="20"/>
          <w:szCs w:val="20"/>
        </w:rPr>
        <w:t>Prosimy o potwierdzenie, że ochroną nie są objęte budynki i budowle przeznaczone do rozbiórki.</w:t>
      </w:r>
    </w:p>
    <w:p w14:paraId="03362FAE"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potwierdza.</w:t>
      </w:r>
    </w:p>
    <w:p w14:paraId="50CFC7B4" w14:textId="77777777" w:rsidR="004E0A85" w:rsidRDefault="002331BE" w:rsidP="000A27E5">
      <w:pPr>
        <w:pStyle w:val="Akapitzlist"/>
        <w:numPr>
          <w:ilvl w:val="0"/>
          <w:numId w:val="1"/>
        </w:numPr>
        <w:spacing w:after="120" w:line="240" w:lineRule="auto"/>
        <w:ind w:left="284" w:hanging="284"/>
        <w:contextualSpacing w:val="0"/>
        <w:jc w:val="both"/>
        <w:rPr>
          <w:rFonts w:cs="Arial"/>
          <w:sz w:val="20"/>
          <w:szCs w:val="20"/>
        </w:rPr>
      </w:pPr>
      <w:r>
        <w:rPr>
          <w:rFonts w:cs="Arial"/>
          <w:sz w:val="20"/>
          <w:szCs w:val="20"/>
        </w:rPr>
        <w:t xml:space="preserve"> </w:t>
      </w:r>
      <w:r w:rsidR="004E0A85">
        <w:rPr>
          <w:rFonts w:cs="Arial"/>
          <w:sz w:val="20"/>
          <w:szCs w:val="20"/>
        </w:rPr>
        <w:t xml:space="preserve">Prosimy o informację czy Ubezpieczający posiada PSZOK. </w:t>
      </w:r>
    </w:p>
    <w:p w14:paraId="4E2D25A6"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nie posiada PSZOK.</w:t>
      </w:r>
    </w:p>
    <w:p w14:paraId="350A394E" w14:textId="77777777" w:rsidR="00E2778B" w:rsidRDefault="00846F01" w:rsidP="00E2778B">
      <w:pPr>
        <w:pStyle w:val="Akapitzlist"/>
        <w:numPr>
          <w:ilvl w:val="0"/>
          <w:numId w:val="1"/>
        </w:numPr>
        <w:spacing w:after="120" w:line="240" w:lineRule="auto"/>
        <w:ind w:left="284" w:hanging="284"/>
        <w:contextualSpacing w:val="0"/>
        <w:jc w:val="both"/>
        <w:rPr>
          <w:rFonts w:cs="Arial"/>
          <w:sz w:val="20"/>
          <w:szCs w:val="20"/>
        </w:rPr>
      </w:pPr>
      <w:r>
        <w:rPr>
          <w:rFonts w:cs="Arial"/>
          <w:sz w:val="20"/>
          <w:szCs w:val="20"/>
        </w:rPr>
        <w:t xml:space="preserve"> </w:t>
      </w:r>
      <w:r w:rsidR="00E2778B">
        <w:rPr>
          <w:rFonts w:cs="Arial"/>
          <w:sz w:val="20"/>
          <w:szCs w:val="20"/>
        </w:rPr>
        <w:t>Prosimy o potwierdzenie, że limity podane dla mienia ubezpieczonego w systemie na I ryzyko oraz limity wskazane w klauzulach podane są łącznie dla wszystkich miejsc ubezpieczenia.</w:t>
      </w:r>
    </w:p>
    <w:p w14:paraId="644543AB"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potwierdza.</w:t>
      </w:r>
    </w:p>
    <w:p w14:paraId="5041EB42" w14:textId="77777777" w:rsidR="00846F01" w:rsidRDefault="00846F01" w:rsidP="00846F01">
      <w:pPr>
        <w:pStyle w:val="Akapitzlist"/>
        <w:numPr>
          <w:ilvl w:val="0"/>
          <w:numId w:val="1"/>
        </w:numPr>
        <w:spacing w:after="120" w:line="240" w:lineRule="auto"/>
        <w:ind w:left="284" w:hanging="284"/>
        <w:contextualSpacing w:val="0"/>
        <w:jc w:val="both"/>
        <w:rPr>
          <w:rFonts w:cs="Arial"/>
          <w:sz w:val="20"/>
          <w:szCs w:val="20"/>
        </w:rPr>
      </w:pPr>
      <w:r>
        <w:rPr>
          <w:rFonts w:cs="Arial"/>
          <w:sz w:val="20"/>
          <w:szCs w:val="20"/>
        </w:rPr>
        <w:t xml:space="preserve"> Prosimy o potwierdzenie, że limity podane w ubezpieczeniu OC podane są na jedno i wszystkie wypadki w okresie ubezpieczenia.</w:t>
      </w:r>
    </w:p>
    <w:p w14:paraId="0BEB31A6"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potwierdza.</w:t>
      </w:r>
    </w:p>
    <w:p w14:paraId="58DC6BA5" w14:textId="77777777" w:rsidR="00BE688B" w:rsidRDefault="00BE688B" w:rsidP="00846F01">
      <w:pPr>
        <w:pStyle w:val="Akapitzlist"/>
        <w:numPr>
          <w:ilvl w:val="0"/>
          <w:numId w:val="1"/>
        </w:numPr>
        <w:spacing w:after="120" w:line="240" w:lineRule="auto"/>
        <w:ind w:left="284" w:hanging="284"/>
        <w:contextualSpacing w:val="0"/>
        <w:jc w:val="both"/>
        <w:rPr>
          <w:rFonts w:cs="Arial"/>
          <w:sz w:val="20"/>
          <w:szCs w:val="20"/>
        </w:rPr>
      </w:pPr>
      <w:r>
        <w:rPr>
          <w:rFonts w:cs="Arial"/>
          <w:sz w:val="20"/>
          <w:szCs w:val="20"/>
        </w:rPr>
        <w:t xml:space="preserve"> Prosimy o potwierdzenie, że Klauzula miejsca ubezpieczenia dotyczy wyłącznie mienia znajdującego się na terenie RP.</w:t>
      </w:r>
    </w:p>
    <w:p w14:paraId="1B1A7794"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potwierdza.</w:t>
      </w:r>
    </w:p>
    <w:p w14:paraId="616A2C0D" w14:textId="77777777" w:rsidR="004F30DB" w:rsidRDefault="004F30DB" w:rsidP="00846F01">
      <w:pPr>
        <w:pStyle w:val="Akapitzlist"/>
        <w:numPr>
          <w:ilvl w:val="0"/>
          <w:numId w:val="1"/>
        </w:numPr>
        <w:spacing w:after="120" w:line="240" w:lineRule="auto"/>
        <w:ind w:left="284" w:hanging="284"/>
        <w:contextualSpacing w:val="0"/>
        <w:jc w:val="both"/>
        <w:rPr>
          <w:rFonts w:cs="Arial"/>
          <w:sz w:val="20"/>
          <w:szCs w:val="20"/>
        </w:rPr>
      </w:pPr>
      <w:r>
        <w:rPr>
          <w:rFonts w:cs="Arial"/>
          <w:sz w:val="20"/>
          <w:szCs w:val="20"/>
        </w:rPr>
        <w:t xml:space="preserve"> Prosimy o zmianę w treści Klauzuli uprzątnięcia  pozostałości po szkodzie, że „Powyższy 10% limit jest ponad sumę ubezpieczenia”.</w:t>
      </w:r>
    </w:p>
    <w:p w14:paraId="4128CCE8" w14:textId="77777777" w:rsidR="00A8639B" w:rsidRPr="00A8639B" w:rsidRDefault="00A8639B" w:rsidP="00A8639B">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wyraża zgodę.</w:t>
      </w:r>
    </w:p>
    <w:p w14:paraId="5549C67C" w14:textId="77777777" w:rsidR="00D22EAC" w:rsidRDefault="00846F01" w:rsidP="009E7205">
      <w:pPr>
        <w:pStyle w:val="Akapitzlist"/>
        <w:numPr>
          <w:ilvl w:val="0"/>
          <w:numId w:val="1"/>
        </w:numPr>
        <w:spacing w:after="120" w:line="240" w:lineRule="auto"/>
        <w:ind w:left="284" w:hanging="284"/>
        <w:contextualSpacing w:val="0"/>
        <w:jc w:val="both"/>
        <w:rPr>
          <w:rFonts w:cs="Arial"/>
          <w:sz w:val="20"/>
          <w:szCs w:val="20"/>
        </w:rPr>
      </w:pPr>
      <w:r>
        <w:rPr>
          <w:rFonts w:cs="Arial"/>
          <w:sz w:val="20"/>
          <w:szCs w:val="20"/>
        </w:rPr>
        <w:t xml:space="preserve"> </w:t>
      </w:r>
      <w:r w:rsidR="00D22EAC">
        <w:rPr>
          <w:rFonts w:cs="Arial"/>
          <w:sz w:val="20"/>
          <w:szCs w:val="20"/>
        </w:rPr>
        <w:t>Prosimy o wprowadzenie limitów odpowiedzialności w klauzulach:</w:t>
      </w:r>
    </w:p>
    <w:p w14:paraId="0A505399" w14:textId="77777777" w:rsidR="00D22EAC" w:rsidRDefault="00D22EAC" w:rsidP="001064A3">
      <w:pPr>
        <w:spacing w:line="240" w:lineRule="auto"/>
        <w:jc w:val="both"/>
        <w:rPr>
          <w:rFonts w:cs="Arial"/>
          <w:sz w:val="20"/>
          <w:szCs w:val="20"/>
        </w:rPr>
      </w:pPr>
      <w:r>
        <w:rPr>
          <w:rFonts w:cs="Arial"/>
          <w:sz w:val="20"/>
          <w:szCs w:val="20"/>
        </w:rPr>
        <w:t xml:space="preserve">- </w:t>
      </w:r>
      <w:r w:rsidR="008E3BE6">
        <w:rPr>
          <w:rFonts w:cs="Arial"/>
          <w:sz w:val="20"/>
          <w:szCs w:val="20"/>
        </w:rPr>
        <w:t>dewastacji/wandalizmu</w:t>
      </w:r>
    </w:p>
    <w:p w14:paraId="46A3D22C" w14:textId="77777777" w:rsidR="00BE688B" w:rsidRDefault="00BE688B" w:rsidP="001064A3">
      <w:pPr>
        <w:spacing w:line="240" w:lineRule="auto"/>
        <w:jc w:val="both"/>
        <w:rPr>
          <w:rFonts w:cs="Arial"/>
          <w:sz w:val="20"/>
          <w:szCs w:val="20"/>
        </w:rPr>
      </w:pPr>
      <w:r>
        <w:rPr>
          <w:rFonts w:cs="Arial"/>
          <w:sz w:val="20"/>
          <w:szCs w:val="20"/>
        </w:rPr>
        <w:t>- miejsca ubezpieczenia</w:t>
      </w:r>
    </w:p>
    <w:p w14:paraId="15C2C7AA" w14:textId="77777777" w:rsidR="00A8639B" w:rsidRDefault="00A8639B" w:rsidP="001064A3">
      <w:pPr>
        <w:spacing w:line="240" w:lineRule="auto"/>
        <w:jc w:val="both"/>
        <w:rPr>
          <w:rFonts w:cs="Arial"/>
          <w:sz w:val="20"/>
          <w:szCs w:val="20"/>
        </w:rPr>
      </w:pPr>
    </w:p>
    <w:p w14:paraId="6C728AE3" w14:textId="77777777" w:rsidR="00A8639B" w:rsidRPr="009B1325" w:rsidRDefault="00A8639B" w:rsidP="001064A3">
      <w:pPr>
        <w:spacing w:line="240" w:lineRule="auto"/>
        <w:jc w:val="both"/>
        <w:rPr>
          <w:rFonts w:cs="Arial"/>
          <w:color w:val="FF0000"/>
          <w:sz w:val="20"/>
          <w:szCs w:val="20"/>
        </w:rPr>
      </w:pPr>
      <w:r w:rsidRPr="009B1325">
        <w:rPr>
          <w:rFonts w:cs="Arial"/>
          <w:color w:val="FF0000"/>
          <w:sz w:val="20"/>
          <w:szCs w:val="20"/>
        </w:rPr>
        <w:t>Zamawiający wyraża zgodę na wprowadzenie limitów w klauzulach</w:t>
      </w:r>
      <w:r w:rsidR="009B1325">
        <w:rPr>
          <w:rFonts w:cs="Arial"/>
          <w:color w:val="FF0000"/>
          <w:sz w:val="20"/>
          <w:szCs w:val="20"/>
        </w:rPr>
        <w:t>:</w:t>
      </w:r>
    </w:p>
    <w:p w14:paraId="01472745" w14:textId="77777777" w:rsidR="00A8639B" w:rsidRPr="009B1325" w:rsidRDefault="00A8639B" w:rsidP="001064A3">
      <w:pPr>
        <w:spacing w:line="240" w:lineRule="auto"/>
        <w:jc w:val="both"/>
        <w:rPr>
          <w:rFonts w:cs="Arial"/>
          <w:color w:val="FF0000"/>
          <w:sz w:val="20"/>
          <w:szCs w:val="20"/>
        </w:rPr>
      </w:pPr>
      <w:r w:rsidRPr="009B1325">
        <w:rPr>
          <w:rFonts w:cs="Arial"/>
          <w:color w:val="FF0000"/>
          <w:sz w:val="20"/>
          <w:szCs w:val="20"/>
        </w:rPr>
        <w:t>- dewastacji</w:t>
      </w:r>
      <w:r w:rsidR="009B1325" w:rsidRPr="009B1325">
        <w:rPr>
          <w:rFonts w:cs="Arial"/>
          <w:color w:val="FF0000"/>
          <w:sz w:val="20"/>
          <w:szCs w:val="20"/>
        </w:rPr>
        <w:t>/</w:t>
      </w:r>
      <w:proofErr w:type="spellStart"/>
      <w:r w:rsidR="009B1325" w:rsidRPr="009B1325">
        <w:rPr>
          <w:rFonts w:cs="Arial"/>
          <w:color w:val="FF0000"/>
          <w:sz w:val="20"/>
          <w:szCs w:val="20"/>
        </w:rPr>
        <w:t>wanadalizmu</w:t>
      </w:r>
      <w:proofErr w:type="spellEnd"/>
      <w:r w:rsidRPr="009B1325">
        <w:rPr>
          <w:rFonts w:cs="Arial"/>
          <w:color w:val="FF0000"/>
          <w:sz w:val="20"/>
          <w:szCs w:val="20"/>
        </w:rPr>
        <w:t xml:space="preserve"> w wysokości 500 000 PLN</w:t>
      </w:r>
    </w:p>
    <w:p w14:paraId="21BA3ED6" w14:textId="77777777" w:rsidR="009B1325" w:rsidRPr="009B1325" w:rsidRDefault="009B1325" w:rsidP="001064A3">
      <w:pPr>
        <w:spacing w:line="240" w:lineRule="auto"/>
        <w:jc w:val="both"/>
        <w:rPr>
          <w:rFonts w:cs="Arial"/>
          <w:color w:val="FF0000"/>
          <w:sz w:val="20"/>
          <w:szCs w:val="20"/>
        </w:rPr>
      </w:pPr>
      <w:r w:rsidRPr="009B1325">
        <w:rPr>
          <w:rFonts w:cs="Arial"/>
          <w:color w:val="FF0000"/>
          <w:sz w:val="20"/>
          <w:szCs w:val="20"/>
        </w:rPr>
        <w:t>- miejsca ubezpieczenia w wysokości 1 000 000,00 PLN</w:t>
      </w:r>
    </w:p>
    <w:p w14:paraId="01095723" w14:textId="77777777" w:rsidR="001064A3" w:rsidRPr="00D22EAC" w:rsidRDefault="001064A3" w:rsidP="001064A3">
      <w:pPr>
        <w:spacing w:line="240" w:lineRule="auto"/>
        <w:jc w:val="both"/>
        <w:rPr>
          <w:rFonts w:cs="Arial"/>
          <w:sz w:val="20"/>
          <w:szCs w:val="20"/>
        </w:rPr>
      </w:pPr>
    </w:p>
    <w:p w14:paraId="5E608BF4" w14:textId="77777777" w:rsidR="00373986" w:rsidRPr="009B1325" w:rsidRDefault="00BE688B" w:rsidP="00DA1CD7">
      <w:pPr>
        <w:pStyle w:val="Akapitzlist"/>
        <w:numPr>
          <w:ilvl w:val="0"/>
          <w:numId w:val="1"/>
        </w:numPr>
        <w:spacing w:after="120" w:line="240" w:lineRule="auto"/>
        <w:ind w:left="284" w:hanging="284"/>
        <w:contextualSpacing w:val="0"/>
        <w:jc w:val="both"/>
        <w:rPr>
          <w:rFonts w:cs="Arial"/>
          <w:sz w:val="20"/>
          <w:szCs w:val="20"/>
        </w:rPr>
      </w:pPr>
      <w:r w:rsidRPr="00CE668D">
        <w:rPr>
          <w:rFonts w:cs="Arial"/>
          <w:sz w:val="20"/>
          <w:szCs w:val="20"/>
        </w:rPr>
        <w:t xml:space="preserve"> </w:t>
      </w:r>
      <w:r w:rsidR="00373986" w:rsidRPr="00CE668D">
        <w:rPr>
          <w:rFonts w:cs="Arial"/>
          <w:sz w:val="20"/>
          <w:szCs w:val="20"/>
        </w:rPr>
        <w:t xml:space="preserve">Prosimy o </w:t>
      </w:r>
      <w:r w:rsidR="00CE668D" w:rsidRPr="00CE668D">
        <w:rPr>
          <w:rFonts w:cs="Arial"/>
          <w:sz w:val="20"/>
          <w:szCs w:val="20"/>
        </w:rPr>
        <w:t>potwierdzenie, że</w:t>
      </w:r>
      <w:r w:rsidR="00373986" w:rsidRPr="00CE668D">
        <w:rPr>
          <w:bCs/>
          <w:sz w:val="20"/>
          <w:szCs w:val="20"/>
        </w:rPr>
        <w:t xml:space="preserve"> odpowiedzialność cywiln</w:t>
      </w:r>
      <w:r w:rsidR="00CE668D">
        <w:rPr>
          <w:bCs/>
          <w:sz w:val="20"/>
          <w:szCs w:val="20"/>
        </w:rPr>
        <w:t>a</w:t>
      </w:r>
      <w:r w:rsidR="00373986" w:rsidRPr="00CE668D">
        <w:rPr>
          <w:bCs/>
          <w:sz w:val="20"/>
          <w:szCs w:val="20"/>
        </w:rPr>
        <w:t xml:space="preserve"> za szkody wyrządzone w środowisku naturalnym poprzez jego zanieczyszczenie, </w:t>
      </w:r>
      <w:r w:rsidR="00CE668D">
        <w:rPr>
          <w:bCs/>
          <w:sz w:val="20"/>
          <w:szCs w:val="20"/>
        </w:rPr>
        <w:t>dotyczy wyłącznie zdarzeń</w:t>
      </w:r>
      <w:r w:rsidR="00373986" w:rsidRPr="00CE668D">
        <w:rPr>
          <w:bCs/>
          <w:sz w:val="20"/>
          <w:szCs w:val="20"/>
        </w:rPr>
        <w:t xml:space="preserve"> </w:t>
      </w:r>
      <w:r w:rsidR="00CE668D">
        <w:rPr>
          <w:bCs/>
          <w:sz w:val="20"/>
          <w:szCs w:val="20"/>
        </w:rPr>
        <w:t xml:space="preserve">mających </w:t>
      </w:r>
      <w:r w:rsidR="00373986" w:rsidRPr="00CE668D">
        <w:rPr>
          <w:bCs/>
          <w:sz w:val="20"/>
          <w:szCs w:val="20"/>
        </w:rPr>
        <w:t>charakter nagły</w:t>
      </w:r>
      <w:r w:rsidR="00CE668D">
        <w:rPr>
          <w:bCs/>
          <w:sz w:val="20"/>
          <w:szCs w:val="20"/>
        </w:rPr>
        <w:t>.</w:t>
      </w:r>
    </w:p>
    <w:p w14:paraId="38E5F49C" w14:textId="77777777" w:rsidR="009B1325" w:rsidRPr="009B1325" w:rsidRDefault="009B1325" w:rsidP="009B1325">
      <w:pPr>
        <w:pStyle w:val="Akapitzlist"/>
        <w:spacing w:after="120" w:line="240" w:lineRule="auto"/>
        <w:ind w:left="284"/>
        <w:contextualSpacing w:val="0"/>
        <w:jc w:val="both"/>
        <w:rPr>
          <w:rFonts w:cs="Arial"/>
          <w:color w:val="FF0000"/>
          <w:sz w:val="20"/>
          <w:szCs w:val="20"/>
        </w:rPr>
      </w:pPr>
      <w:r w:rsidRPr="009B1325">
        <w:rPr>
          <w:rFonts w:cs="Arial"/>
          <w:color w:val="FF0000"/>
          <w:sz w:val="20"/>
          <w:szCs w:val="20"/>
        </w:rPr>
        <w:t>Zamawiający potwierdza.</w:t>
      </w:r>
    </w:p>
    <w:p w14:paraId="68E5CDA6" w14:textId="77777777" w:rsidR="00937B8B" w:rsidRDefault="00937B8B" w:rsidP="000A27E5">
      <w:pPr>
        <w:pStyle w:val="Akapitzlist"/>
        <w:numPr>
          <w:ilvl w:val="0"/>
          <w:numId w:val="1"/>
        </w:numPr>
        <w:spacing w:after="120" w:line="240" w:lineRule="auto"/>
        <w:ind w:left="284" w:hanging="284"/>
        <w:contextualSpacing w:val="0"/>
        <w:jc w:val="both"/>
        <w:rPr>
          <w:rFonts w:cs="Arial"/>
          <w:sz w:val="20"/>
          <w:szCs w:val="20"/>
        </w:rPr>
      </w:pPr>
      <w:r w:rsidRPr="000A27E5">
        <w:rPr>
          <w:rFonts w:cs="Arial"/>
          <w:sz w:val="20"/>
          <w:szCs w:val="20"/>
        </w:rPr>
        <w:t xml:space="preserve">Prosimy o potwierdzenie, że zakres ubezpieczenia odpowiedzialności cywilnej nie </w:t>
      </w:r>
      <w:r w:rsidR="00E64FC1" w:rsidRPr="000A27E5">
        <w:rPr>
          <w:rFonts w:cs="Arial"/>
          <w:sz w:val="20"/>
          <w:szCs w:val="20"/>
        </w:rPr>
        <w:t xml:space="preserve">obejmuje szkód powstałych w związku z udzielaniem świadczeń zdrowotnych, z działalnością szpitali i pozostałych jednostek służby zdrowia.  </w:t>
      </w:r>
    </w:p>
    <w:p w14:paraId="530F565C" w14:textId="77777777" w:rsidR="009B1325" w:rsidRPr="009B1325" w:rsidRDefault="009B1325" w:rsidP="009B1325">
      <w:pPr>
        <w:pStyle w:val="Akapitzlist"/>
        <w:spacing w:after="120" w:line="240" w:lineRule="auto"/>
        <w:ind w:left="284"/>
        <w:contextualSpacing w:val="0"/>
        <w:jc w:val="both"/>
        <w:rPr>
          <w:rFonts w:cs="Arial"/>
          <w:color w:val="FF0000"/>
          <w:sz w:val="20"/>
          <w:szCs w:val="20"/>
        </w:rPr>
      </w:pPr>
      <w:r w:rsidRPr="009B1325">
        <w:rPr>
          <w:rFonts w:cs="Arial"/>
          <w:color w:val="FF0000"/>
          <w:sz w:val="20"/>
          <w:szCs w:val="20"/>
        </w:rPr>
        <w:t>Zamawiający potwierdza.</w:t>
      </w:r>
    </w:p>
    <w:p w14:paraId="0E70E755" w14:textId="77777777" w:rsidR="007A12CB" w:rsidRPr="00206744" w:rsidRDefault="00393903" w:rsidP="00393903">
      <w:pPr>
        <w:pStyle w:val="Akapitzlist"/>
        <w:numPr>
          <w:ilvl w:val="0"/>
          <w:numId w:val="1"/>
        </w:numPr>
        <w:spacing w:after="120" w:line="240" w:lineRule="auto"/>
        <w:ind w:left="284" w:hanging="361"/>
        <w:contextualSpacing w:val="0"/>
        <w:jc w:val="both"/>
        <w:rPr>
          <w:rFonts w:cs="Arial"/>
          <w:sz w:val="20"/>
          <w:szCs w:val="20"/>
        </w:rPr>
      </w:pPr>
      <w:r w:rsidRPr="00206744">
        <w:rPr>
          <w:rFonts w:cs="Arial"/>
          <w:sz w:val="20"/>
          <w:szCs w:val="20"/>
        </w:rPr>
        <w:t>Prosimy o potwierdzenie, że odpowiedzialność obejmuje wyłącznie szkody środowiskowe z wyłączeniem szkód regulowanych przepisami dyrektywy 2004/35/WE Parlamentu Europejskiego i Rady z dnia 21 kwietnia 2004r. w sprawie odpowiedzialności za szkody w środowisku w odniesieniu do zapobiegania i zaradzania szkodom wyrządzonym w środowisku naturalnym.</w:t>
      </w:r>
    </w:p>
    <w:p w14:paraId="1C676E8A" w14:textId="77777777" w:rsidR="00206744" w:rsidRPr="00206744" w:rsidRDefault="00206744" w:rsidP="00206744">
      <w:pPr>
        <w:spacing w:after="120" w:line="240" w:lineRule="auto"/>
        <w:ind w:firstLine="284"/>
        <w:jc w:val="both"/>
        <w:rPr>
          <w:rFonts w:cs="Arial"/>
          <w:color w:val="FF0000"/>
          <w:sz w:val="20"/>
          <w:szCs w:val="20"/>
        </w:rPr>
      </w:pPr>
      <w:r w:rsidRPr="00206744">
        <w:rPr>
          <w:rFonts w:cs="Arial"/>
          <w:color w:val="FF0000"/>
          <w:sz w:val="20"/>
          <w:szCs w:val="20"/>
        </w:rPr>
        <w:t xml:space="preserve">Zamawiający </w:t>
      </w:r>
      <w:r>
        <w:rPr>
          <w:rFonts w:cs="Arial"/>
          <w:color w:val="FF0000"/>
          <w:sz w:val="20"/>
          <w:szCs w:val="20"/>
        </w:rPr>
        <w:t>potwierdza</w:t>
      </w:r>
      <w:r w:rsidRPr="00206744">
        <w:rPr>
          <w:rFonts w:cs="Arial"/>
          <w:color w:val="FF0000"/>
          <w:sz w:val="20"/>
          <w:szCs w:val="20"/>
        </w:rPr>
        <w:t>.</w:t>
      </w:r>
    </w:p>
    <w:p w14:paraId="4708629F" w14:textId="77777777" w:rsidR="007A12CB" w:rsidRDefault="007A12CB" w:rsidP="007A12CB">
      <w:pPr>
        <w:pStyle w:val="Akapitzlist"/>
        <w:spacing w:after="120" w:line="240" w:lineRule="auto"/>
        <w:ind w:left="284"/>
        <w:contextualSpacing w:val="0"/>
        <w:jc w:val="both"/>
        <w:rPr>
          <w:rFonts w:cs="Arial"/>
          <w:sz w:val="20"/>
          <w:szCs w:val="20"/>
        </w:rPr>
      </w:pPr>
    </w:p>
    <w:p w14:paraId="27BC5A56" w14:textId="77777777" w:rsidR="00E64FC1" w:rsidRDefault="00E64FC1" w:rsidP="00393903">
      <w:pPr>
        <w:pStyle w:val="Akapitzlist"/>
        <w:numPr>
          <w:ilvl w:val="0"/>
          <w:numId w:val="1"/>
        </w:numPr>
        <w:spacing w:after="120" w:line="240" w:lineRule="auto"/>
        <w:ind w:left="284" w:hanging="361"/>
        <w:contextualSpacing w:val="0"/>
        <w:jc w:val="both"/>
        <w:rPr>
          <w:rFonts w:cs="Arial"/>
          <w:sz w:val="20"/>
          <w:szCs w:val="20"/>
        </w:rPr>
      </w:pPr>
      <w:r w:rsidRPr="000A27E5">
        <w:rPr>
          <w:rFonts w:cs="Arial"/>
          <w:sz w:val="20"/>
          <w:szCs w:val="20"/>
        </w:rPr>
        <w:t xml:space="preserve">Prosimy o potwierdzenie, że pokazy sztucznych ogni </w:t>
      </w:r>
      <w:r w:rsidR="000A27E5" w:rsidRPr="000A27E5">
        <w:rPr>
          <w:rFonts w:cs="Arial"/>
          <w:sz w:val="20"/>
          <w:szCs w:val="20"/>
        </w:rPr>
        <w:t xml:space="preserve">oraz inne pokazy pirotechniczne </w:t>
      </w:r>
      <w:r w:rsidRPr="000A27E5">
        <w:rPr>
          <w:rFonts w:cs="Arial"/>
          <w:sz w:val="20"/>
          <w:szCs w:val="20"/>
        </w:rPr>
        <w:t xml:space="preserve">będą organizowane i przeprowadzane przez podmioty profesjonalne. </w:t>
      </w:r>
    </w:p>
    <w:p w14:paraId="7FE25048" w14:textId="77777777" w:rsidR="009B1325" w:rsidRDefault="009B1325" w:rsidP="009B1325">
      <w:pPr>
        <w:pStyle w:val="Akapitzlist"/>
        <w:spacing w:after="120" w:line="240" w:lineRule="auto"/>
        <w:ind w:left="284"/>
        <w:contextualSpacing w:val="0"/>
        <w:jc w:val="both"/>
        <w:rPr>
          <w:rFonts w:cs="Arial"/>
          <w:color w:val="FF0000"/>
          <w:sz w:val="20"/>
          <w:szCs w:val="20"/>
        </w:rPr>
      </w:pPr>
      <w:r w:rsidRPr="009B1325">
        <w:rPr>
          <w:rFonts w:cs="Arial"/>
          <w:color w:val="FF0000"/>
          <w:sz w:val="20"/>
          <w:szCs w:val="20"/>
        </w:rPr>
        <w:t>Zamawiający potwierdza.</w:t>
      </w:r>
    </w:p>
    <w:p w14:paraId="282EDF75" w14:textId="77777777" w:rsidR="00AA1679" w:rsidRPr="009B1325" w:rsidRDefault="00AA1679" w:rsidP="009B1325">
      <w:pPr>
        <w:pStyle w:val="Akapitzlist"/>
        <w:spacing w:after="120" w:line="240" w:lineRule="auto"/>
        <w:ind w:left="284"/>
        <w:contextualSpacing w:val="0"/>
        <w:jc w:val="both"/>
        <w:rPr>
          <w:rFonts w:cs="Arial"/>
          <w:color w:val="FF0000"/>
          <w:sz w:val="20"/>
          <w:szCs w:val="20"/>
        </w:rPr>
      </w:pPr>
    </w:p>
    <w:p w14:paraId="293F4460" w14:textId="77777777" w:rsidR="00C602D6" w:rsidRPr="00C602D6" w:rsidRDefault="00C602D6" w:rsidP="00C602D6">
      <w:pPr>
        <w:pStyle w:val="Akapitzlist"/>
        <w:numPr>
          <w:ilvl w:val="0"/>
          <w:numId w:val="1"/>
        </w:numPr>
        <w:spacing w:after="120" w:line="240" w:lineRule="auto"/>
        <w:ind w:left="284" w:hanging="284"/>
        <w:jc w:val="both"/>
        <w:rPr>
          <w:rFonts w:cs="Arial"/>
          <w:sz w:val="20"/>
          <w:szCs w:val="20"/>
        </w:rPr>
      </w:pPr>
      <w:r w:rsidRPr="00C602D6">
        <w:rPr>
          <w:rFonts w:cs="Arial"/>
          <w:sz w:val="20"/>
          <w:szCs w:val="20"/>
        </w:rPr>
        <w:t>Prosimy o wprowadzenie poniższego zapisu dla ryzyka OC:</w:t>
      </w:r>
    </w:p>
    <w:p w14:paraId="7B2EEB8A" w14:textId="77777777" w:rsidR="00C602D6" w:rsidRPr="00C602D6" w:rsidRDefault="00C602D6" w:rsidP="00C602D6">
      <w:pPr>
        <w:pStyle w:val="Akapitzlist"/>
        <w:spacing w:after="120" w:line="240" w:lineRule="auto"/>
        <w:ind w:left="284"/>
        <w:jc w:val="both"/>
        <w:rPr>
          <w:rFonts w:cs="Arial"/>
          <w:sz w:val="20"/>
          <w:szCs w:val="20"/>
        </w:rPr>
      </w:pPr>
      <w:r w:rsidRPr="00C602D6">
        <w:rPr>
          <w:rFonts w:cs="Arial"/>
          <w:sz w:val="20"/>
          <w:szCs w:val="20"/>
        </w:rPr>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14:paraId="520F1713"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lastRenderedPageBreak/>
        <w:t>• koronawirusem (Covid – 19), w tym wszelkich jego mutacji lub odmian;</w:t>
      </w:r>
    </w:p>
    <w:p w14:paraId="27F51D2E"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 pandemią lub epidemią ogłoszoną przez Światową Organizację Zdrowia lub organ władzy publicznej.</w:t>
      </w:r>
    </w:p>
    <w:p w14:paraId="016D290F" w14:textId="77777777" w:rsidR="00C602D6" w:rsidRDefault="00C602D6" w:rsidP="00C602D6">
      <w:pPr>
        <w:pStyle w:val="Akapitzlist"/>
        <w:spacing w:after="120" w:line="240" w:lineRule="auto"/>
        <w:ind w:left="502"/>
        <w:jc w:val="both"/>
        <w:rPr>
          <w:rFonts w:cs="Arial"/>
          <w:color w:val="FF0000"/>
          <w:sz w:val="20"/>
          <w:szCs w:val="20"/>
        </w:rPr>
      </w:pPr>
    </w:p>
    <w:p w14:paraId="53CCD287" w14:textId="77777777" w:rsidR="001D1893" w:rsidRPr="00A8639B" w:rsidRDefault="001D1893" w:rsidP="001D1893">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wyraża zgodę.</w:t>
      </w:r>
    </w:p>
    <w:p w14:paraId="73B57A14" w14:textId="77777777" w:rsidR="00C602D6" w:rsidRDefault="00C602D6" w:rsidP="00C602D6">
      <w:pPr>
        <w:pStyle w:val="Akapitzlist"/>
        <w:spacing w:after="120" w:line="240" w:lineRule="auto"/>
        <w:ind w:left="502"/>
        <w:jc w:val="both"/>
        <w:rPr>
          <w:rFonts w:cs="Arial"/>
          <w:color w:val="FF0000"/>
          <w:sz w:val="20"/>
          <w:szCs w:val="20"/>
        </w:rPr>
      </w:pPr>
    </w:p>
    <w:p w14:paraId="1419524C" w14:textId="77777777" w:rsidR="00C602D6" w:rsidRDefault="00C602D6" w:rsidP="00C602D6">
      <w:pPr>
        <w:pStyle w:val="Akapitzlist"/>
        <w:numPr>
          <w:ilvl w:val="0"/>
          <w:numId w:val="1"/>
        </w:numPr>
        <w:spacing w:after="120" w:line="240" w:lineRule="auto"/>
        <w:ind w:left="284" w:hanging="284"/>
        <w:jc w:val="both"/>
        <w:rPr>
          <w:rFonts w:cs="Arial"/>
          <w:sz w:val="20"/>
          <w:szCs w:val="20"/>
        </w:rPr>
      </w:pPr>
      <w:r w:rsidRPr="00C602D6">
        <w:rPr>
          <w:rFonts w:cs="Arial"/>
          <w:sz w:val="20"/>
          <w:szCs w:val="20"/>
        </w:rPr>
        <w:t xml:space="preserve">Prosimy o wprowadzenie poniższej Klauzuli dla wszystkich </w:t>
      </w:r>
      <w:proofErr w:type="spellStart"/>
      <w:r w:rsidRPr="00C602D6">
        <w:rPr>
          <w:rFonts w:cs="Arial"/>
          <w:sz w:val="20"/>
          <w:szCs w:val="20"/>
        </w:rPr>
        <w:t>ryzyk</w:t>
      </w:r>
      <w:proofErr w:type="spellEnd"/>
      <w:r w:rsidRPr="00C602D6">
        <w:rPr>
          <w:rFonts w:cs="Arial"/>
          <w:sz w:val="20"/>
          <w:szCs w:val="20"/>
        </w:rPr>
        <w:t xml:space="preserve"> w części I zamówienia:</w:t>
      </w:r>
    </w:p>
    <w:p w14:paraId="2A76D8FF" w14:textId="77777777" w:rsidR="00C602D6" w:rsidRPr="00C602D6" w:rsidRDefault="00C602D6" w:rsidP="00C602D6">
      <w:pPr>
        <w:pStyle w:val="Akapitzlist"/>
        <w:spacing w:after="120" w:line="240" w:lineRule="auto"/>
        <w:ind w:left="284"/>
        <w:jc w:val="both"/>
        <w:rPr>
          <w:rFonts w:cs="Arial"/>
          <w:sz w:val="20"/>
          <w:szCs w:val="20"/>
        </w:rPr>
      </w:pPr>
    </w:p>
    <w:p w14:paraId="2C6F68A2" w14:textId="77777777" w:rsidR="008D5F2E" w:rsidRDefault="00C602D6" w:rsidP="00C602D6">
      <w:pPr>
        <w:pStyle w:val="Akapitzlist"/>
        <w:spacing w:after="120" w:line="240" w:lineRule="auto"/>
        <w:ind w:left="284"/>
        <w:jc w:val="both"/>
        <w:rPr>
          <w:rFonts w:cs="Arial"/>
          <w:sz w:val="20"/>
          <w:szCs w:val="20"/>
        </w:rPr>
      </w:pPr>
      <w:r w:rsidRPr="00C602D6">
        <w:rPr>
          <w:rFonts w:cs="Arial"/>
          <w:sz w:val="20"/>
          <w:szCs w:val="20"/>
        </w:rPr>
        <w:t>Ubezpieczyciel nie świadczy ochrony ani nie wypłaci świadczenia w zakresie w jakim ochrona lub wypłata świadczenia naraziłyby Ubezpieczyciela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490DD8F5" w14:textId="77777777" w:rsidR="00C602D6" w:rsidRDefault="00C602D6" w:rsidP="00C602D6">
      <w:pPr>
        <w:pStyle w:val="Akapitzlist"/>
        <w:spacing w:after="120" w:line="240" w:lineRule="auto"/>
        <w:ind w:left="502"/>
        <w:jc w:val="both"/>
        <w:rPr>
          <w:rFonts w:cs="Arial"/>
          <w:sz w:val="20"/>
          <w:szCs w:val="20"/>
        </w:rPr>
      </w:pPr>
    </w:p>
    <w:p w14:paraId="3348FB22" w14:textId="77777777" w:rsidR="001D1893" w:rsidRPr="00A8639B" w:rsidRDefault="001D1893" w:rsidP="001D1893">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wyraża zgodę.</w:t>
      </w:r>
    </w:p>
    <w:p w14:paraId="11D70FCF" w14:textId="77777777" w:rsidR="00C602D6" w:rsidRDefault="00C602D6" w:rsidP="00C602D6">
      <w:pPr>
        <w:pStyle w:val="Akapitzlist"/>
        <w:spacing w:after="120" w:line="240" w:lineRule="auto"/>
        <w:ind w:left="502"/>
        <w:jc w:val="both"/>
        <w:rPr>
          <w:rFonts w:cs="Arial"/>
          <w:color w:val="FF0000"/>
          <w:sz w:val="20"/>
          <w:szCs w:val="20"/>
        </w:rPr>
      </w:pPr>
    </w:p>
    <w:p w14:paraId="0286447B" w14:textId="77777777" w:rsidR="00C602D6" w:rsidRDefault="008D5F2E" w:rsidP="00C602D6">
      <w:pPr>
        <w:pStyle w:val="Akapitzlist"/>
        <w:numPr>
          <w:ilvl w:val="0"/>
          <w:numId w:val="1"/>
        </w:numPr>
        <w:spacing w:after="120" w:line="240" w:lineRule="auto"/>
        <w:ind w:left="284" w:hanging="284"/>
        <w:jc w:val="both"/>
        <w:rPr>
          <w:rFonts w:cs="Arial"/>
          <w:sz w:val="20"/>
          <w:szCs w:val="20"/>
        </w:rPr>
      </w:pPr>
      <w:r w:rsidRPr="008D5F2E">
        <w:rPr>
          <w:rFonts w:cs="Arial"/>
          <w:sz w:val="20"/>
          <w:szCs w:val="20"/>
        </w:rPr>
        <w:t xml:space="preserve">Prosimy o </w:t>
      </w:r>
      <w:proofErr w:type="spellStart"/>
      <w:r w:rsidR="00C602D6" w:rsidRPr="00C602D6">
        <w:rPr>
          <w:rFonts w:cs="Arial"/>
          <w:sz w:val="20"/>
          <w:szCs w:val="20"/>
        </w:rPr>
        <w:t>o</w:t>
      </w:r>
      <w:proofErr w:type="spellEnd"/>
      <w:r w:rsidR="00C602D6" w:rsidRPr="00C602D6">
        <w:rPr>
          <w:rFonts w:cs="Arial"/>
          <w:sz w:val="20"/>
          <w:szCs w:val="20"/>
        </w:rPr>
        <w:t xml:space="preserve"> wprowadzenie poniższej Klauzuli dla </w:t>
      </w:r>
      <w:proofErr w:type="spellStart"/>
      <w:r w:rsidR="00C602D6" w:rsidRPr="00C602D6">
        <w:rPr>
          <w:rFonts w:cs="Arial"/>
          <w:sz w:val="20"/>
          <w:szCs w:val="20"/>
        </w:rPr>
        <w:t>ryzyk</w:t>
      </w:r>
      <w:proofErr w:type="spellEnd"/>
      <w:r w:rsidR="00C602D6" w:rsidRPr="00C602D6">
        <w:rPr>
          <w:rFonts w:cs="Arial"/>
          <w:sz w:val="20"/>
          <w:szCs w:val="20"/>
        </w:rPr>
        <w:t xml:space="preserve"> majątkowych w części I zamówienia:</w:t>
      </w:r>
    </w:p>
    <w:p w14:paraId="73FDD2B6" w14:textId="77777777" w:rsidR="00C602D6" w:rsidRPr="00C602D6" w:rsidRDefault="00C602D6" w:rsidP="00C602D6">
      <w:pPr>
        <w:pStyle w:val="Akapitzlist"/>
        <w:spacing w:after="120" w:line="240" w:lineRule="auto"/>
        <w:ind w:left="284"/>
        <w:jc w:val="both"/>
        <w:rPr>
          <w:rFonts w:cs="Arial"/>
          <w:sz w:val="20"/>
          <w:szCs w:val="20"/>
        </w:rPr>
      </w:pPr>
    </w:p>
    <w:p w14:paraId="6B897A84"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KLAUZULA CHORÓB ZAKAŹNYCH</w:t>
      </w:r>
    </w:p>
    <w:p w14:paraId="142E082D"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1. Niezależnie od pozostałych warunków ubezpieczenia, ubezpieczenie nie obejmuje szkód, strat, kosztów, wydatków lub jakichkolwiek innych kwot bezpośrednio lub pośrednio wynikających z lub związanych z Chorobą Zakaźną.</w:t>
      </w:r>
    </w:p>
    <w:p w14:paraId="44FC6151"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2. Na potrzeby niniejszej klauzuli za szkodę, stratę, wydatek lub inną kwotę uznaje się w szczególności wszelkie koszty oczyszczania, detoksykacji, dezynfekcji, usunięcia, monitorowania lub badań: prowadzonych w związku z Chorobą Zakaźną lub dotyczących jakiegokolwiek składnika majątku objętego ubezpieczeniem i dotkniętego działaniem takiej Choroby Zakaźnej.</w:t>
      </w:r>
    </w:p>
    <w:p w14:paraId="212E3865"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3. Użyte w niniejszej klauzuli pojęcie „Choroba Zakaźna” oznacza jakąkolwiek chorobę, która może być przenoszona za pośrednictwem jakiejkolwiek substancji lub środka z jakiegokolwiek organizmu na inny organizm, przy czym:</w:t>
      </w:r>
    </w:p>
    <w:p w14:paraId="0536379D"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3.1. taką substancją lub środkiem może być między innymi wirus, bakteria, pasożyt lub inny organizm bądź jego dowolna odmiana, uznawany za żywy lub martwy,</w:t>
      </w:r>
    </w:p>
    <w:p w14:paraId="0C002900"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3.2. metodą przenoszenia, bezpośredniego lub pośredniego, jest między innymi przenoszenie drogą powietrzną, poprzez kontakt z płynami ustrojowymi, kontakt z jakimikolwiek powierzchniami lub przedmiotami, ciałami stałymi, cieczami lub gazami, lub pomiędzy organizmami</w:t>
      </w:r>
    </w:p>
    <w:p w14:paraId="7D31A9DB"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3.3. 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754E33FC" w14:textId="77777777" w:rsidR="008D5F2E" w:rsidRPr="008D5F2E" w:rsidRDefault="00C602D6" w:rsidP="00C602D6">
      <w:pPr>
        <w:pStyle w:val="Akapitzlist"/>
        <w:spacing w:after="120" w:line="240" w:lineRule="auto"/>
        <w:ind w:left="502"/>
        <w:jc w:val="both"/>
        <w:rPr>
          <w:rFonts w:cs="Arial"/>
          <w:sz w:val="20"/>
          <w:szCs w:val="20"/>
        </w:rPr>
      </w:pPr>
      <w:r w:rsidRPr="00C602D6">
        <w:rPr>
          <w:rFonts w:cs="Arial"/>
          <w:sz w:val="20"/>
          <w:szCs w:val="20"/>
        </w:rPr>
        <w:t>4. Niniejsza klauzula ma zastosowanie do wszystkich zakresów ochrony ubezpieczeniowej, rozszerzeń zakresu ochrony, dodatkowych zakresów ochrony, wyjątków od jakiegokolwiek wyłączenia.</w:t>
      </w:r>
    </w:p>
    <w:p w14:paraId="542D4D72" w14:textId="77777777" w:rsidR="001D1893" w:rsidRDefault="001D1893" w:rsidP="001D1893">
      <w:pPr>
        <w:pStyle w:val="Akapitzlist"/>
        <w:spacing w:after="120" w:line="240" w:lineRule="auto"/>
        <w:ind w:left="284"/>
        <w:contextualSpacing w:val="0"/>
        <w:jc w:val="both"/>
        <w:rPr>
          <w:rFonts w:cs="Arial"/>
          <w:color w:val="FF0000"/>
          <w:sz w:val="20"/>
          <w:szCs w:val="20"/>
        </w:rPr>
      </w:pPr>
    </w:p>
    <w:p w14:paraId="6900F4D7" w14:textId="77777777" w:rsidR="001D1893" w:rsidRPr="00A8639B" w:rsidRDefault="001D1893" w:rsidP="001D1893">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wyraża zgodę.</w:t>
      </w:r>
    </w:p>
    <w:p w14:paraId="64BDC18E" w14:textId="77777777" w:rsidR="008D5F2E" w:rsidRDefault="008D5F2E" w:rsidP="008D5F2E">
      <w:pPr>
        <w:spacing w:after="120" w:line="240" w:lineRule="auto"/>
        <w:jc w:val="both"/>
        <w:rPr>
          <w:rFonts w:cs="Arial"/>
          <w:color w:val="FF0000"/>
          <w:sz w:val="20"/>
          <w:szCs w:val="20"/>
        </w:rPr>
      </w:pPr>
    </w:p>
    <w:p w14:paraId="5EB7628A" w14:textId="77777777" w:rsidR="00C602D6" w:rsidRPr="00C602D6" w:rsidRDefault="00C602D6" w:rsidP="00C602D6">
      <w:pPr>
        <w:pStyle w:val="Akapitzlist"/>
        <w:numPr>
          <w:ilvl w:val="0"/>
          <w:numId w:val="1"/>
        </w:numPr>
        <w:spacing w:after="120" w:line="240" w:lineRule="auto"/>
        <w:jc w:val="both"/>
        <w:rPr>
          <w:rFonts w:cs="Arial"/>
          <w:sz w:val="20"/>
          <w:szCs w:val="20"/>
        </w:rPr>
      </w:pPr>
      <w:r w:rsidRPr="00C602D6">
        <w:rPr>
          <w:rFonts w:cs="Arial"/>
          <w:sz w:val="20"/>
          <w:szCs w:val="20"/>
        </w:rPr>
        <w:t xml:space="preserve">Prosimy o wprowadzenie poniższej Klauzuli dla </w:t>
      </w:r>
      <w:proofErr w:type="spellStart"/>
      <w:r w:rsidRPr="00C602D6">
        <w:rPr>
          <w:rFonts w:cs="Arial"/>
          <w:sz w:val="20"/>
          <w:szCs w:val="20"/>
        </w:rPr>
        <w:t>ryzyk</w:t>
      </w:r>
      <w:proofErr w:type="spellEnd"/>
      <w:r w:rsidRPr="00C602D6">
        <w:rPr>
          <w:rFonts w:cs="Arial"/>
          <w:sz w:val="20"/>
          <w:szCs w:val="20"/>
        </w:rPr>
        <w:t xml:space="preserve"> majątkowych w części I zamówienia:</w:t>
      </w:r>
    </w:p>
    <w:p w14:paraId="3C4C2EEF"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1. Na potrzeby niniejszej klauzuli zastosowanie znajdują następujące definicje:</w:t>
      </w:r>
    </w:p>
    <w:p w14:paraId="51B168C1"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1) „System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1E0C9D77"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 xml:space="preserve">2) „Sieć Komputerowa” oznacza grupę systemów komputerowych oraz innych sprzętów elektronicznych lub urządzeń sieciowych połączonych z użyciem dowolnej formy technologii komunikacyjnej, w tym także przez </w:t>
      </w:r>
      <w:proofErr w:type="spellStart"/>
      <w:r w:rsidRPr="00C602D6">
        <w:rPr>
          <w:rFonts w:cs="Arial"/>
          <w:sz w:val="20"/>
          <w:szCs w:val="20"/>
        </w:rPr>
        <w:t>internet</w:t>
      </w:r>
      <w:proofErr w:type="spellEnd"/>
      <w:r w:rsidRPr="00C602D6">
        <w:rPr>
          <w:rFonts w:cs="Arial"/>
          <w:sz w:val="20"/>
          <w:szCs w:val="20"/>
        </w:rPr>
        <w:t>, sieć</w:t>
      </w:r>
    </w:p>
    <w:p w14:paraId="6501A08A"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intranet lub wirtualne sieci prywatne (VPN) umożliwiające sprzętom komputerowym działającym w sieci wymianę danych elektronicznych,</w:t>
      </w:r>
    </w:p>
    <w:p w14:paraId="0A78C4D3"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lastRenderedPageBreak/>
        <w:t>3) „Dane Elektroniczne” oznaczają informacje wykorzystywane, udostępnione, przetwarzane, przekazywane lub przechowywane w Systemie Komputerowym,</w:t>
      </w:r>
    </w:p>
    <w:p w14:paraId="56237B56"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4) „Złośliwe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2A3F8449"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5) „Przerwa w funkcjonowaniu” oznacza czas, w którym dostawy prądu lub innych mediów nie są dostępne lub gdy sprzęt nie działa.</w:t>
      </w:r>
    </w:p>
    <w:p w14:paraId="61C2A987"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2. Wyłączona jest odpowiedzialność Towarzystwa z tytułu wszelkich strat, szkód, zobowiązań, wydatków, grzywien lub kar oraz wszelkich innych kwot należnych bezpośrednio lub pośrednio na skutek:</w:t>
      </w:r>
    </w:p>
    <w:p w14:paraId="03EE850D"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1) wykorzystywania lub posługiwania się jakimikolwiek systemami komputerowymi lub siecią komputerową,</w:t>
      </w:r>
    </w:p>
    <w:p w14:paraId="7072F180"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2) ograniczenia lub utraty zdolności wykorzystywania lub posługiwania się systemem komputerowym, siecią komputerową lub danymi elektronicznymi,</w:t>
      </w:r>
    </w:p>
    <w:p w14:paraId="04A7BB08"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3) dostępu do danych elektronicznych, ich przetwarzania, transmisji, przechowywania lub wykorzystywania,</w:t>
      </w:r>
    </w:p>
    <w:p w14:paraId="31BEDB61"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4) braku dostępu, przetwarzania, transmisji, przechowywania lub wykorzystywania jakichkolwiek danych elektronicznych, o ile jest to rezultat:</w:t>
      </w:r>
    </w:p>
    <w:p w14:paraId="01F2D7EE"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(a) nieuprawnionych lub złośliwych działań, niezależnie od tego kiedy i gdzie one wystąpią, lub zagrożenia wystąpienia oszustwa w związku z powyższym,</w:t>
      </w:r>
    </w:p>
    <w:p w14:paraId="5C528812"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(b) oprogramowania złośliwego lub innej podobnej aplikacji,</w:t>
      </w:r>
    </w:p>
    <w:p w14:paraId="653B06BC"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(c) błędu w programowaniu lub błędu operatora po stronie ubezpieczonego,</w:t>
      </w:r>
    </w:p>
    <w:p w14:paraId="247E563B"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(d) wszelkich niecelowych i nieplanowanych przerw w funkcjonowaniu systemu komputerowego, sieci komputerowej lub danych elektronicznych ubezpieczonego nie spowodowanych bezpośrednio przez fizyczną stratę lub szkodę.</w:t>
      </w:r>
    </w:p>
    <w:p w14:paraId="1DBED98C" w14:textId="77777777" w:rsidR="00C602D6" w:rsidRPr="00C602D6" w:rsidRDefault="00C602D6" w:rsidP="00C602D6">
      <w:pPr>
        <w:pStyle w:val="Akapitzlist"/>
        <w:spacing w:after="120" w:line="240" w:lineRule="auto"/>
        <w:ind w:left="502"/>
        <w:jc w:val="both"/>
        <w:rPr>
          <w:rFonts w:cs="Arial"/>
          <w:sz w:val="20"/>
          <w:szCs w:val="20"/>
        </w:rPr>
      </w:pPr>
      <w:r w:rsidRPr="00C602D6">
        <w:rPr>
          <w:rFonts w:cs="Arial"/>
          <w:sz w:val="20"/>
          <w:szCs w:val="20"/>
        </w:rPr>
        <w:t xml:space="preserve">3. Niezależnie od powyższego, z zastrzeżeniem wszelkich pozostałych postanowień, warunków i </w:t>
      </w:r>
      <w:proofErr w:type="spellStart"/>
      <w:r w:rsidRPr="00C602D6">
        <w:rPr>
          <w:rFonts w:cs="Arial"/>
          <w:sz w:val="20"/>
          <w:szCs w:val="20"/>
        </w:rPr>
        <w:t>wyłączeń</w:t>
      </w:r>
      <w:proofErr w:type="spellEnd"/>
      <w:r w:rsidRPr="00C602D6">
        <w:rPr>
          <w:rFonts w:cs="Arial"/>
          <w:sz w:val="20"/>
          <w:szCs w:val="20"/>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C602D6">
        <w:rPr>
          <w:rFonts w:cs="Arial"/>
          <w:sz w:val="20"/>
          <w:szCs w:val="20"/>
        </w:rPr>
        <w:t>wyłączeń</w:t>
      </w:r>
      <w:proofErr w:type="spellEnd"/>
      <w:r w:rsidRPr="00C602D6">
        <w:rPr>
          <w:rFonts w:cs="Arial"/>
          <w:sz w:val="20"/>
          <w:szCs w:val="20"/>
        </w:rPr>
        <w:t xml:space="preserve"> odpowiedzialności wskazanych w punkcie 2, a żadna z okoliczności określonych w tymże punkcie sama w sobie nie będzie uznawana za fizyczną stratę lub szkodę.</w:t>
      </w:r>
    </w:p>
    <w:p w14:paraId="3DAC879B" w14:textId="77777777" w:rsidR="00C602D6" w:rsidRDefault="00C602D6" w:rsidP="00C602D6">
      <w:pPr>
        <w:pStyle w:val="Akapitzlist"/>
        <w:spacing w:after="120" w:line="240" w:lineRule="auto"/>
        <w:ind w:left="502"/>
        <w:jc w:val="both"/>
        <w:rPr>
          <w:rFonts w:cs="Arial"/>
          <w:sz w:val="20"/>
          <w:szCs w:val="20"/>
        </w:rPr>
      </w:pPr>
      <w:r w:rsidRPr="00C602D6">
        <w:rPr>
          <w:rFonts w:cs="Arial"/>
          <w:sz w:val="20"/>
          <w:szCs w:val="20"/>
        </w:rPr>
        <w:t>4. 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1EDB248B" w14:textId="77777777" w:rsidR="001D1893" w:rsidRDefault="001D1893" w:rsidP="00C602D6">
      <w:pPr>
        <w:pStyle w:val="Akapitzlist"/>
        <w:spacing w:after="120" w:line="240" w:lineRule="auto"/>
        <w:ind w:left="502"/>
        <w:jc w:val="both"/>
        <w:rPr>
          <w:rFonts w:cs="Arial"/>
          <w:sz w:val="20"/>
          <w:szCs w:val="20"/>
        </w:rPr>
      </w:pPr>
    </w:p>
    <w:p w14:paraId="5815BD2A" w14:textId="77777777" w:rsidR="001D1893" w:rsidRPr="00A8639B" w:rsidRDefault="001D1893" w:rsidP="001D1893">
      <w:pPr>
        <w:pStyle w:val="Akapitzlist"/>
        <w:spacing w:after="120" w:line="240" w:lineRule="auto"/>
        <w:ind w:left="284"/>
        <w:contextualSpacing w:val="0"/>
        <w:jc w:val="both"/>
        <w:rPr>
          <w:rFonts w:cs="Arial"/>
          <w:color w:val="FF0000"/>
          <w:sz w:val="20"/>
          <w:szCs w:val="20"/>
        </w:rPr>
      </w:pPr>
      <w:r w:rsidRPr="00A8639B">
        <w:rPr>
          <w:rFonts w:cs="Arial"/>
          <w:color w:val="FF0000"/>
          <w:sz w:val="20"/>
          <w:szCs w:val="20"/>
        </w:rPr>
        <w:t>Zamawiający wyraża zgodę.</w:t>
      </w:r>
    </w:p>
    <w:p w14:paraId="5506D7D6" w14:textId="77777777" w:rsidR="001D1893" w:rsidRDefault="001D1893" w:rsidP="00C602D6">
      <w:pPr>
        <w:pStyle w:val="Akapitzlist"/>
        <w:spacing w:after="120" w:line="240" w:lineRule="auto"/>
        <w:ind w:left="502"/>
        <w:jc w:val="both"/>
        <w:rPr>
          <w:rFonts w:cs="Arial"/>
          <w:sz w:val="20"/>
          <w:szCs w:val="20"/>
        </w:rPr>
      </w:pPr>
    </w:p>
    <w:p w14:paraId="029315F2" w14:textId="77777777" w:rsidR="00C602D6" w:rsidRDefault="00C602D6" w:rsidP="00C602D6">
      <w:pPr>
        <w:pStyle w:val="Akapitzlist"/>
        <w:spacing w:after="120" w:line="240" w:lineRule="auto"/>
        <w:ind w:left="502"/>
        <w:jc w:val="both"/>
        <w:rPr>
          <w:rFonts w:cs="Arial"/>
          <w:sz w:val="20"/>
          <w:szCs w:val="20"/>
        </w:rPr>
      </w:pPr>
    </w:p>
    <w:p w14:paraId="5FBD994A" w14:textId="77777777" w:rsidR="008D5F2E" w:rsidRPr="00C602D6" w:rsidRDefault="008D5F2E" w:rsidP="00C602D6">
      <w:pPr>
        <w:pStyle w:val="Akapitzlist"/>
        <w:numPr>
          <w:ilvl w:val="0"/>
          <w:numId w:val="1"/>
        </w:numPr>
        <w:spacing w:after="120" w:line="240" w:lineRule="auto"/>
        <w:ind w:left="284" w:hanging="284"/>
        <w:jc w:val="both"/>
        <w:rPr>
          <w:rFonts w:cs="Arial"/>
          <w:sz w:val="20"/>
          <w:szCs w:val="20"/>
        </w:rPr>
      </w:pPr>
      <w:r w:rsidRPr="00C602D6">
        <w:rPr>
          <w:rFonts w:cs="Arial"/>
          <w:sz w:val="20"/>
          <w:szCs w:val="20"/>
        </w:rPr>
        <w:t>Czy Dom Pomocy Społecznej / Miejski ośrodek Pomocy Społecznej chroni swoich pracowników i osoby wymagające opieki DPS/</w:t>
      </w:r>
      <w:proofErr w:type="spellStart"/>
      <w:r w:rsidRPr="00C602D6">
        <w:rPr>
          <w:rFonts w:cs="Arial"/>
          <w:sz w:val="20"/>
          <w:szCs w:val="20"/>
        </w:rPr>
        <w:t>MoPS</w:t>
      </w:r>
      <w:proofErr w:type="spellEnd"/>
      <w:r w:rsidRPr="00C602D6">
        <w:rPr>
          <w:rFonts w:cs="Arial"/>
          <w:sz w:val="20"/>
          <w:szCs w:val="20"/>
        </w:rPr>
        <w:t xml:space="preserve"> przed narażeniem na działanie COVID-19 w tym w zakresie zapewnienia środków ochrony indywidualnej pracowników i przestrzega aktualnych rekomendacji i zaleceń Głównego Inspektora Sanitarnego dla DPS/</w:t>
      </w:r>
      <w:proofErr w:type="spellStart"/>
      <w:r w:rsidRPr="00C602D6">
        <w:rPr>
          <w:rFonts w:cs="Arial"/>
          <w:sz w:val="20"/>
          <w:szCs w:val="20"/>
        </w:rPr>
        <w:t>MoPS</w:t>
      </w:r>
      <w:proofErr w:type="spellEnd"/>
      <w:r w:rsidRPr="00C602D6">
        <w:rPr>
          <w:rFonts w:cs="Arial"/>
          <w:sz w:val="20"/>
          <w:szCs w:val="20"/>
        </w:rPr>
        <w:t>?</w:t>
      </w:r>
    </w:p>
    <w:p w14:paraId="07AE8474" w14:textId="77777777" w:rsidR="008D5F2E" w:rsidRPr="008D5F2E" w:rsidRDefault="008D5F2E" w:rsidP="008D5F2E">
      <w:pPr>
        <w:pStyle w:val="Akapitzlist"/>
        <w:spacing w:after="120" w:line="240" w:lineRule="auto"/>
        <w:ind w:left="284"/>
        <w:jc w:val="both"/>
        <w:rPr>
          <w:rFonts w:cs="Arial"/>
          <w:sz w:val="20"/>
          <w:szCs w:val="20"/>
        </w:rPr>
      </w:pPr>
      <w:r w:rsidRPr="008D5F2E">
        <w:rPr>
          <w:rFonts w:cs="Arial"/>
          <w:sz w:val="20"/>
          <w:szCs w:val="20"/>
        </w:rPr>
        <w:t>TAK/NIE</w:t>
      </w:r>
    </w:p>
    <w:p w14:paraId="4D1C1514" w14:textId="77777777" w:rsidR="008D5F2E" w:rsidRDefault="00B456D2" w:rsidP="008D5F2E">
      <w:pPr>
        <w:spacing w:after="120" w:line="240" w:lineRule="auto"/>
        <w:ind w:firstLine="284"/>
        <w:jc w:val="both"/>
        <w:rPr>
          <w:rFonts w:cs="Arial"/>
          <w:color w:val="FF0000"/>
          <w:sz w:val="20"/>
          <w:szCs w:val="20"/>
        </w:rPr>
      </w:pPr>
      <w:r>
        <w:rPr>
          <w:rFonts w:cs="Arial"/>
          <w:color w:val="FF0000"/>
          <w:sz w:val="20"/>
          <w:szCs w:val="20"/>
        </w:rPr>
        <w:lastRenderedPageBreak/>
        <w:t>TAK – dotyczy GOPS</w:t>
      </w:r>
    </w:p>
    <w:p w14:paraId="49619048" w14:textId="77777777" w:rsidR="008D5F2E" w:rsidRDefault="008D5F2E" w:rsidP="008D5F2E">
      <w:pPr>
        <w:spacing w:after="120" w:line="240" w:lineRule="auto"/>
        <w:ind w:firstLine="284"/>
        <w:jc w:val="both"/>
        <w:rPr>
          <w:rFonts w:cs="Arial"/>
          <w:color w:val="FF0000"/>
          <w:sz w:val="20"/>
          <w:szCs w:val="20"/>
        </w:rPr>
      </w:pPr>
    </w:p>
    <w:p w14:paraId="3EE90933" w14:textId="77777777" w:rsidR="008D5F2E" w:rsidRPr="008D5F2E" w:rsidRDefault="008D5F2E" w:rsidP="008D5F2E">
      <w:pPr>
        <w:pStyle w:val="Akapitzlist"/>
        <w:numPr>
          <w:ilvl w:val="0"/>
          <w:numId w:val="1"/>
        </w:numPr>
        <w:spacing w:after="120" w:line="240" w:lineRule="auto"/>
        <w:ind w:left="284" w:hanging="284"/>
        <w:jc w:val="both"/>
        <w:rPr>
          <w:rFonts w:cs="Arial"/>
          <w:sz w:val="20"/>
          <w:szCs w:val="20"/>
        </w:rPr>
      </w:pPr>
      <w:r w:rsidRPr="008D5F2E">
        <w:rPr>
          <w:rFonts w:cs="Arial"/>
          <w:sz w:val="20"/>
          <w:szCs w:val="20"/>
        </w:rPr>
        <w:t>Czy Dom Pomocy Społecznej / Miejski ośrodek Pomocy Społecznej posiada i stosuje praktyki zarządzania kryzysowego i aktualizuje na bieżąco procedury planowania ciągłości działania stosowane w sytuacjach pandemicznych/epidemiologicznych ?</w:t>
      </w:r>
    </w:p>
    <w:p w14:paraId="0D12CAB6" w14:textId="77777777" w:rsidR="008D5F2E" w:rsidRPr="008D5F2E" w:rsidRDefault="008D5F2E" w:rsidP="008D5F2E">
      <w:pPr>
        <w:spacing w:after="120" w:line="240" w:lineRule="auto"/>
        <w:ind w:firstLine="284"/>
        <w:jc w:val="both"/>
        <w:rPr>
          <w:rFonts w:cs="Arial"/>
          <w:sz w:val="20"/>
          <w:szCs w:val="20"/>
        </w:rPr>
      </w:pPr>
      <w:r w:rsidRPr="008D5F2E">
        <w:rPr>
          <w:rFonts w:cs="Arial"/>
          <w:sz w:val="20"/>
          <w:szCs w:val="20"/>
        </w:rPr>
        <w:t>TAK/NIE</w:t>
      </w:r>
    </w:p>
    <w:p w14:paraId="24F77226" w14:textId="77777777" w:rsidR="00B456D2" w:rsidRDefault="00B456D2" w:rsidP="00B456D2">
      <w:pPr>
        <w:spacing w:after="120" w:line="240" w:lineRule="auto"/>
        <w:ind w:firstLine="284"/>
        <w:jc w:val="both"/>
        <w:rPr>
          <w:rFonts w:cs="Arial"/>
          <w:color w:val="FF0000"/>
          <w:sz w:val="20"/>
          <w:szCs w:val="20"/>
        </w:rPr>
      </w:pPr>
      <w:r>
        <w:rPr>
          <w:rFonts w:cs="Arial"/>
          <w:color w:val="FF0000"/>
          <w:sz w:val="20"/>
          <w:szCs w:val="20"/>
        </w:rPr>
        <w:t>TAK – dotyczy GOPS</w:t>
      </w:r>
    </w:p>
    <w:p w14:paraId="43E2E0F7" w14:textId="77777777" w:rsidR="008B27EB" w:rsidRDefault="008B27EB" w:rsidP="008D5F2E">
      <w:pPr>
        <w:pStyle w:val="Akapitzlist"/>
        <w:spacing w:after="120" w:line="240" w:lineRule="auto"/>
        <w:ind w:left="284"/>
        <w:jc w:val="both"/>
        <w:rPr>
          <w:rFonts w:cs="Arial"/>
          <w:sz w:val="20"/>
          <w:szCs w:val="20"/>
        </w:rPr>
      </w:pPr>
    </w:p>
    <w:p w14:paraId="71DD304E" w14:textId="77777777" w:rsidR="008D5F2E" w:rsidRPr="008D5F2E" w:rsidRDefault="008D5F2E" w:rsidP="008D5F2E">
      <w:pPr>
        <w:pStyle w:val="Akapitzlist"/>
        <w:numPr>
          <w:ilvl w:val="0"/>
          <w:numId w:val="1"/>
        </w:numPr>
        <w:spacing w:after="120" w:line="240" w:lineRule="auto"/>
        <w:ind w:left="284" w:hanging="284"/>
        <w:jc w:val="both"/>
        <w:rPr>
          <w:rFonts w:cs="Arial"/>
          <w:sz w:val="20"/>
          <w:szCs w:val="20"/>
        </w:rPr>
      </w:pPr>
      <w:r w:rsidRPr="008D5F2E">
        <w:rPr>
          <w:rFonts w:cs="Arial"/>
          <w:sz w:val="20"/>
          <w:szCs w:val="20"/>
        </w:rPr>
        <w:t xml:space="preserve">Czy zamawiający dopuszcza wprowadzenie </w:t>
      </w:r>
      <w:proofErr w:type="spellStart"/>
      <w:r w:rsidRPr="008D5F2E">
        <w:rPr>
          <w:rFonts w:cs="Arial"/>
          <w:sz w:val="20"/>
          <w:szCs w:val="20"/>
        </w:rPr>
        <w:t>sublimitu</w:t>
      </w:r>
      <w:proofErr w:type="spellEnd"/>
      <w:r w:rsidRPr="008D5F2E">
        <w:rPr>
          <w:rFonts w:cs="Arial"/>
          <w:sz w:val="20"/>
          <w:szCs w:val="20"/>
        </w:rPr>
        <w:t xml:space="preserve"> w wysokości 100 000,00 PLN na jeden i na wszystkie wypadki w okresie ubezpieczenia dla szkód wynikających z przeniesienia chorób zakaźnych ?</w:t>
      </w:r>
    </w:p>
    <w:p w14:paraId="4D93129A" w14:textId="77777777" w:rsidR="008D5F2E" w:rsidRPr="008D5F2E" w:rsidRDefault="008D5F2E" w:rsidP="008D5F2E">
      <w:pPr>
        <w:pStyle w:val="Akapitzlist"/>
        <w:spacing w:after="120" w:line="240" w:lineRule="auto"/>
        <w:ind w:left="284"/>
        <w:jc w:val="both"/>
        <w:rPr>
          <w:rFonts w:cs="Arial"/>
          <w:sz w:val="20"/>
          <w:szCs w:val="20"/>
        </w:rPr>
      </w:pPr>
      <w:r w:rsidRPr="008D5F2E">
        <w:rPr>
          <w:rFonts w:cs="Arial"/>
          <w:sz w:val="20"/>
          <w:szCs w:val="20"/>
        </w:rPr>
        <w:t>TAK/NIE</w:t>
      </w:r>
    </w:p>
    <w:p w14:paraId="1E3D77F0" w14:textId="77777777" w:rsidR="008B27EB" w:rsidRDefault="008D5F2E" w:rsidP="008D5F2E">
      <w:pPr>
        <w:ind w:firstLine="284"/>
        <w:rPr>
          <w:rFonts w:cs="Arial"/>
          <w:sz w:val="20"/>
          <w:szCs w:val="20"/>
        </w:rPr>
      </w:pPr>
      <w:r w:rsidRPr="008D5F2E">
        <w:rPr>
          <w:rFonts w:cs="Arial"/>
          <w:color w:val="FF0000"/>
          <w:sz w:val="20"/>
          <w:szCs w:val="20"/>
        </w:rPr>
        <w:t>NIE</w:t>
      </w:r>
      <w:r>
        <w:rPr>
          <w:rFonts w:cs="Arial"/>
          <w:sz w:val="20"/>
          <w:szCs w:val="20"/>
        </w:rPr>
        <w:tab/>
      </w:r>
    </w:p>
    <w:p w14:paraId="372EEB6F" w14:textId="77777777" w:rsidR="008D5F2E" w:rsidRPr="008D5F2E" w:rsidRDefault="008D5F2E" w:rsidP="008D5F2E">
      <w:pPr>
        <w:pStyle w:val="Akapitzlist"/>
        <w:numPr>
          <w:ilvl w:val="0"/>
          <w:numId w:val="1"/>
        </w:numPr>
        <w:spacing w:after="120" w:line="240" w:lineRule="auto"/>
        <w:ind w:left="284" w:hanging="284"/>
        <w:jc w:val="both"/>
        <w:rPr>
          <w:rFonts w:cs="Arial"/>
          <w:sz w:val="20"/>
          <w:szCs w:val="20"/>
        </w:rPr>
      </w:pPr>
      <w:r w:rsidRPr="008D5F2E">
        <w:rPr>
          <w:rFonts w:cs="Arial"/>
          <w:sz w:val="20"/>
          <w:szCs w:val="20"/>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 ?</w:t>
      </w:r>
    </w:p>
    <w:p w14:paraId="1E0AD279" w14:textId="77777777" w:rsidR="008D5F2E" w:rsidRDefault="008D5F2E" w:rsidP="008D5F2E">
      <w:pPr>
        <w:pStyle w:val="Akapitzlist"/>
        <w:spacing w:after="120" w:line="240" w:lineRule="auto"/>
        <w:ind w:left="284"/>
        <w:jc w:val="both"/>
        <w:rPr>
          <w:rFonts w:cs="Arial"/>
          <w:sz w:val="20"/>
          <w:szCs w:val="20"/>
        </w:rPr>
      </w:pPr>
      <w:r w:rsidRPr="008D5F2E">
        <w:rPr>
          <w:rFonts w:cs="Arial"/>
          <w:sz w:val="20"/>
          <w:szCs w:val="20"/>
        </w:rPr>
        <w:t>TAK/NIE</w:t>
      </w:r>
    </w:p>
    <w:p w14:paraId="20393AEF" w14:textId="77777777" w:rsidR="008D5F2E" w:rsidRDefault="008D5F2E" w:rsidP="008D5F2E">
      <w:pPr>
        <w:pStyle w:val="Akapitzlist"/>
        <w:spacing w:after="120" w:line="240" w:lineRule="auto"/>
        <w:ind w:left="284"/>
        <w:jc w:val="both"/>
        <w:rPr>
          <w:rFonts w:cs="Arial"/>
          <w:sz w:val="20"/>
          <w:szCs w:val="20"/>
        </w:rPr>
      </w:pPr>
    </w:p>
    <w:p w14:paraId="4E96A788" w14:textId="77777777" w:rsidR="008D5F2E" w:rsidRDefault="008D5F2E" w:rsidP="008D5F2E">
      <w:pPr>
        <w:pStyle w:val="Akapitzlist"/>
        <w:spacing w:after="120" w:line="240" w:lineRule="auto"/>
        <w:ind w:left="284"/>
        <w:jc w:val="both"/>
        <w:rPr>
          <w:rFonts w:cs="Arial"/>
          <w:color w:val="FF0000"/>
          <w:sz w:val="20"/>
          <w:szCs w:val="20"/>
        </w:rPr>
      </w:pPr>
      <w:r w:rsidRPr="008D5F2E">
        <w:rPr>
          <w:rFonts w:cs="Arial"/>
          <w:color w:val="FF0000"/>
          <w:sz w:val="20"/>
          <w:szCs w:val="20"/>
        </w:rPr>
        <w:t>NIE</w:t>
      </w:r>
    </w:p>
    <w:p w14:paraId="04A5FBE7" w14:textId="77777777" w:rsidR="008D5F2E" w:rsidRDefault="008D5F2E" w:rsidP="008D5F2E">
      <w:pPr>
        <w:pStyle w:val="Akapitzlist"/>
        <w:spacing w:after="120" w:line="240" w:lineRule="auto"/>
        <w:ind w:left="284"/>
        <w:jc w:val="both"/>
        <w:rPr>
          <w:rFonts w:cs="Arial"/>
          <w:color w:val="FF0000"/>
          <w:sz w:val="20"/>
          <w:szCs w:val="20"/>
        </w:rPr>
      </w:pPr>
    </w:p>
    <w:p w14:paraId="6EBD8B2E" w14:textId="77777777" w:rsidR="008D5F2E" w:rsidRPr="008D5F2E" w:rsidRDefault="008D5F2E" w:rsidP="008D5F2E">
      <w:pPr>
        <w:pStyle w:val="Akapitzlist"/>
        <w:numPr>
          <w:ilvl w:val="0"/>
          <w:numId w:val="1"/>
        </w:numPr>
        <w:spacing w:after="120" w:line="240" w:lineRule="auto"/>
        <w:ind w:left="284" w:hanging="284"/>
        <w:jc w:val="both"/>
        <w:rPr>
          <w:rFonts w:cs="Arial"/>
          <w:sz w:val="20"/>
          <w:szCs w:val="20"/>
        </w:rPr>
      </w:pPr>
      <w:r w:rsidRPr="008D5F2E">
        <w:rPr>
          <w:rFonts w:cs="Arial"/>
          <w:sz w:val="20"/>
          <w:szCs w:val="20"/>
        </w:rPr>
        <w:t xml:space="preserve">Czy zamawiający dopuszcza wprowadzenie zapisu: Ochrona ubezpieczeniowa nie obejmuje i Ubezpieczyciel nie odpowiada za szkody spowodowane przez wirus HIV, BSE, TSE, HTLV III, LAV, chorobę </w:t>
      </w:r>
      <w:proofErr w:type="spellStart"/>
      <w:r w:rsidRPr="008D5F2E">
        <w:rPr>
          <w:rFonts w:cs="Arial"/>
          <w:sz w:val="20"/>
          <w:szCs w:val="20"/>
        </w:rPr>
        <w:t>Creutzfelda</w:t>
      </w:r>
      <w:proofErr w:type="spellEnd"/>
      <w:r w:rsidRPr="008D5F2E">
        <w:rPr>
          <w:rFonts w:cs="Arial"/>
          <w:sz w:val="20"/>
          <w:szCs w:val="20"/>
        </w:rPr>
        <w:t>-Jakoba ?</w:t>
      </w:r>
    </w:p>
    <w:p w14:paraId="789161BD" w14:textId="77777777" w:rsidR="008D5F2E" w:rsidRDefault="008D5F2E" w:rsidP="008D5F2E">
      <w:pPr>
        <w:pStyle w:val="Akapitzlist"/>
        <w:spacing w:after="120" w:line="240" w:lineRule="auto"/>
        <w:ind w:left="284"/>
        <w:jc w:val="both"/>
        <w:rPr>
          <w:rFonts w:cs="Arial"/>
          <w:sz w:val="20"/>
          <w:szCs w:val="20"/>
        </w:rPr>
      </w:pPr>
      <w:r w:rsidRPr="008D5F2E">
        <w:rPr>
          <w:rFonts w:cs="Arial"/>
          <w:sz w:val="20"/>
          <w:szCs w:val="20"/>
        </w:rPr>
        <w:t>TAK/NIE</w:t>
      </w:r>
    </w:p>
    <w:p w14:paraId="7C5F7D94" w14:textId="77777777" w:rsidR="008D5F2E" w:rsidRDefault="008D5F2E" w:rsidP="008D5F2E">
      <w:pPr>
        <w:pStyle w:val="Akapitzlist"/>
        <w:spacing w:after="120" w:line="240" w:lineRule="auto"/>
        <w:ind w:left="284"/>
        <w:jc w:val="both"/>
        <w:rPr>
          <w:rFonts w:cs="Arial"/>
          <w:sz w:val="20"/>
          <w:szCs w:val="20"/>
        </w:rPr>
      </w:pPr>
    </w:p>
    <w:p w14:paraId="76618296" w14:textId="77777777" w:rsidR="00B456D2" w:rsidRDefault="00BD302D" w:rsidP="00B456D2">
      <w:pPr>
        <w:pStyle w:val="Akapitzlist"/>
        <w:spacing w:after="120" w:line="240" w:lineRule="auto"/>
        <w:ind w:left="284"/>
        <w:contextualSpacing w:val="0"/>
        <w:jc w:val="both"/>
        <w:rPr>
          <w:rFonts w:cs="Arial"/>
          <w:color w:val="FF0000"/>
          <w:sz w:val="20"/>
          <w:szCs w:val="20"/>
        </w:rPr>
      </w:pPr>
      <w:r>
        <w:rPr>
          <w:rFonts w:cs="Arial"/>
          <w:color w:val="FF0000"/>
          <w:sz w:val="20"/>
          <w:szCs w:val="20"/>
        </w:rPr>
        <w:t>TAK</w:t>
      </w:r>
    </w:p>
    <w:p w14:paraId="15DB9D05" w14:textId="77777777" w:rsidR="00C602D6" w:rsidRPr="00C602D6" w:rsidRDefault="00C602D6" w:rsidP="00C602D6">
      <w:pPr>
        <w:spacing w:after="120" w:line="240" w:lineRule="auto"/>
        <w:jc w:val="both"/>
        <w:rPr>
          <w:rFonts w:cs="Arial"/>
          <w:color w:val="FF0000"/>
          <w:sz w:val="20"/>
          <w:szCs w:val="20"/>
        </w:rPr>
      </w:pPr>
    </w:p>
    <w:p w14:paraId="25238B48" w14:textId="77777777" w:rsidR="0090126C" w:rsidRDefault="0090126C" w:rsidP="008D5F2E">
      <w:pPr>
        <w:pStyle w:val="Akapitzlist"/>
        <w:spacing w:after="120" w:line="240" w:lineRule="auto"/>
        <w:ind w:left="284"/>
        <w:jc w:val="both"/>
        <w:rPr>
          <w:rFonts w:cs="Arial"/>
          <w:color w:val="FF0000"/>
          <w:sz w:val="20"/>
          <w:szCs w:val="20"/>
        </w:rPr>
      </w:pPr>
    </w:p>
    <w:p w14:paraId="5FA3010D" w14:textId="77777777" w:rsidR="00C602D6" w:rsidRPr="00C602D6" w:rsidRDefault="00C602D6" w:rsidP="00C602D6">
      <w:pPr>
        <w:pStyle w:val="Akapitzlist"/>
        <w:numPr>
          <w:ilvl w:val="0"/>
          <w:numId w:val="1"/>
        </w:numPr>
        <w:suppressAutoHyphens/>
        <w:spacing w:after="120" w:line="240" w:lineRule="auto"/>
        <w:jc w:val="both"/>
        <w:rPr>
          <w:rFonts w:cs="Arial"/>
        </w:rPr>
      </w:pPr>
      <w:r w:rsidRPr="00C602D6">
        <w:rPr>
          <w:rFonts w:cs="Arial"/>
        </w:rPr>
        <w:t xml:space="preserve">Czy zamawiający dopuszcza wprowadzenie </w:t>
      </w:r>
      <w:proofErr w:type="spellStart"/>
      <w:r w:rsidRPr="00C602D6">
        <w:rPr>
          <w:rFonts w:cs="Arial"/>
        </w:rPr>
        <w:t>sublimitu</w:t>
      </w:r>
      <w:proofErr w:type="spellEnd"/>
      <w:r w:rsidRPr="00C602D6">
        <w:rPr>
          <w:rFonts w:cs="Arial"/>
        </w:rPr>
        <w:t xml:space="preserve"> w wysokości 200 000,00 PLN na jeden i na wszystkie wypadki w okresie ubezpieczenia dla szkód wynikających z przeniesienia chorób zakaźnych ?</w:t>
      </w:r>
    </w:p>
    <w:p w14:paraId="0B6C3CE6" w14:textId="77777777" w:rsidR="0090126C" w:rsidRPr="0090126C" w:rsidRDefault="00C602D6" w:rsidP="00C602D6">
      <w:pPr>
        <w:pStyle w:val="Akapitzlist"/>
        <w:suppressAutoHyphens/>
        <w:spacing w:after="120" w:line="240" w:lineRule="auto"/>
        <w:ind w:left="502"/>
        <w:contextualSpacing w:val="0"/>
        <w:jc w:val="both"/>
        <w:rPr>
          <w:rFonts w:cs="Arial"/>
          <w:color w:val="FF0000"/>
        </w:rPr>
      </w:pPr>
      <w:r w:rsidRPr="00C602D6">
        <w:rPr>
          <w:rFonts w:cs="Arial"/>
        </w:rPr>
        <w:t>TAK/NIE</w:t>
      </w:r>
    </w:p>
    <w:p w14:paraId="5268E99E" w14:textId="77777777" w:rsidR="0090126C" w:rsidRPr="0090126C" w:rsidRDefault="004C0CA9" w:rsidP="0090126C">
      <w:pPr>
        <w:pStyle w:val="Akapitzlist"/>
        <w:suppressAutoHyphens/>
        <w:spacing w:after="120" w:line="240" w:lineRule="auto"/>
        <w:ind w:left="284"/>
        <w:contextualSpacing w:val="0"/>
        <w:jc w:val="both"/>
        <w:rPr>
          <w:rFonts w:cs="Arial"/>
          <w:color w:val="FF0000"/>
        </w:rPr>
      </w:pPr>
      <w:r>
        <w:rPr>
          <w:rFonts w:cs="Arial"/>
          <w:color w:val="FF0000"/>
        </w:rPr>
        <w:t>TAK</w:t>
      </w:r>
    </w:p>
    <w:p w14:paraId="1251B3B8" w14:textId="2636C03C" w:rsidR="00EE10AF" w:rsidRDefault="00EE10AF" w:rsidP="00EE10AF">
      <w:pPr>
        <w:pStyle w:val="Akapitzlist"/>
        <w:suppressAutoHyphens/>
        <w:spacing w:after="120" w:line="240" w:lineRule="auto"/>
        <w:ind w:left="5672"/>
        <w:contextualSpacing w:val="0"/>
        <w:jc w:val="both"/>
        <w:rPr>
          <w:rFonts w:cs="Arial"/>
          <w:sz w:val="20"/>
          <w:szCs w:val="20"/>
        </w:rPr>
      </w:pPr>
      <w:r w:rsidRPr="00985D33">
        <w:rPr>
          <w:rFonts w:cs="Arial"/>
          <w:sz w:val="20"/>
          <w:szCs w:val="20"/>
        </w:rPr>
        <w:t>Z poważaniem,</w:t>
      </w:r>
    </w:p>
    <w:p w14:paraId="1D79892D" w14:textId="451AFAE3" w:rsidR="00E92FC7" w:rsidRDefault="00E92FC7" w:rsidP="00EE10AF">
      <w:pPr>
        <w:pStyle w:val="Akapitzlist"/>
        <w:suppressAutoHyphens/>
        <w:spacing w:after="120" w:line="240" w:lineRule="auto"/>
        <w:ind w:left="5672"/>
        <w:contextualSpacing w:val="0"/>
        <w:jc w:val="both"/>
        <w:rPr>
          <w:rFonts w:cs="Arial"/>
          <w:sz w:val="20"/>
          <w:szCs w:val="20"/>
        </w:rPr>
      </w:pPr>
      <w:r>
        <w:rPr>
          <w:rFonts w:cs="Arial"/>
          <w:sz w:val="20"/>
          <w:szCs w:val="20"/>
        </w:rPr>
        <w:t>Wójt Gminy Kościan</w:t>
      </w:r>
    </w:p>
    <w:p w14:paraId="3717B566" w14:textId="0FD59E22" w:rsidR="00E92FC7" w:rsidRPr="00985D33" w:rsidRDefault="00E92FC7" w:rsidP="00EE10AF">
      <w:pPr>
        <w:pStyle w:val="Akapitzlist"/>
        <w:suppressAutoHyphens/>
        <w:spacing w:after="120" w:line="240" w:lineRule="auto"/>
        <w:ind w:left="5672"/>
        <w:contextualSpacing w:val="0"/>
        <w:jc w:val="both"/>
        <w:rPr>
          <w:rFonts w:cs="Arial"/>
          <w:sz w:val="20"/>
          <w:szCs w:val="20"/>
        </w:rPr>
      </w:pPr>
      <w:r>
        <w:rPr>
          <w:rFonts w:cs="Arial"/>
          <w:sz w:val="20"/>
          <w:szCs w:val="20"/>
        </w:rPr>
        <w:t>(-) Andrzej Przybyłą</w:t>
      </w:r>
    </w:p>
    <w:p w14:paraId="63684AD8" w14:textId="77777777" w:rsidR="00EE10AF" w:rsidRPr="00985D33" w:rsidRDefault="00EE10AF" w:rsidP="00EE10AF">
      <w:pPr>
        <w:pStyle w:val="Akapitzlist"/>
        <w:suppressAutoHyphens/>
        <w:spacing w:after="120" w:line="240" w:lineRule="auto"/>
        <w:ind w:left="5672"/>
        <w:contextualSpacing w:val="0"/>
        <w:jc w:val="both"/>
        <w:rPr>
          <w:rFonts w:cs="Arial"/>
          <w:sz w:val="20"/>
          <w:szCs w:val="20"/>
        </w:rPr>
      </w:pPr>
    </w:p>
    <w:p w14:paraId="1DD736BB" w14:textId="77777777" w:rsidR="0090126C" w:rsidRDefault="0090126C" w:rsidP="0090126C">
      <w:pPr>
        <w:pStyle w:val="Akapitzlist"/>
        <w:suppressAutoHyphens/>
        <w:spacing w:after="120" w:line="240" w:lineRule="auto"/>
        <w:ind w:left="284"/>
        <w:contextualSpacing w:val="0"/>
        <w:jc w:val="both"/>
        <w:rPr>
          <w:rFonts w:cs="Arial"/>
          <w:color w:val="FF0000"/>
        </w:rPr>
      </w:pPr>
    </w:p>
    <w:sectPr w:rsidR="0090126C" w:rsidSect="003F5959">
      <w:pgSz w:w="11906" w:h="16838"/>
      <w:pgMar w:top="156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1655" w14:textId="77777777" w:rsidR="005B23B4" w:rsidRDefault="005B23B4" w:rsidP="00902B35">
      <w:pPr>
        <w:spacing w:line="240" w:lineRule="auto"/>
      </w:pPr>
      <w:r>
        <w:separator/>
      </w:r>
    </w:p>
  </w:endnote>
  <w:endnote w:type="continuationSeparator" w:id="0">
    <w:p w14:paraId="691C0854" w14:textId="77777777" w:rsidR="005B23B4" w:rsidRDefault="005B23B4" w:rsidP="00902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62D4" w14:textId="77777777" w:rsidR="005B23B4" w:rsidRDefault="005B23B4" w:rsidP="00902B35">
      <w:pPr>
        <w:spacing w:line="240" w:lineRule="auto"/>
      </w:pPr>
      <w:r>
        <w:separator/>
      </w:r>
    </w:p>
  </w:footnote>
  <w:footnote w:type="continuationSeparator" w:id="0">
    <w:p w14:paraId="75950CDF" w14:textId="77777777" w:rsidR="005B23B4" w:rsidRDefault="005B23B4" w:rsidP="00902B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A3"/>
    <w:multiLevelType w:val="multilevel"/>
    <w:tmpl w:val="000000A3"/>
    <w:name w:val="WW8Num16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eastAsia="Calibri" w:hint="default"/>
        <w:b/>
        <w:bCs/>
        <w:i w:val="0"/>
        <w:sz w:val="22"/>
        <w:szCs w:val="22"/>
        <w:lang w:eastAsia="en-US"/>
      </w:rPr>
    </w:lvl>
    <w:lvl w:ilvl="4">
      <w:start w:val="1"/>
      <w:numFmt w:val="lowerLetter"/>
      <w:lvlText w:val="%5)"/>
      <w:lvlJc w:val="left"/>
      <w:pPr>
        <w:tabs>
          <w:tab w:val="num" w:pos="0"/>
        </w:tabs>
        <w:ind w:left="3600" w:hanging="360"/>
      </w:pPr>
      <w:rPr>
        <w:rFonts w:hint="default"/>
      </w:rPr>
    </w:lvl>
    <w:lvl w:ilvl="5">
      <w:start w:val="1"/>
      <w:numFmt w:val="decimal"/>
      <w:lvlText w:val="%6)"/>
      <w:lvlJc w:val="left"/>
      <w:pPr>
        <w:tabs>
          <w:tab w:val="num" w:pos="0"/>
        </w:tabs>
        <w:ind w:left="4500" w:hanging="360"/>
      </w:pPr>
      <w:rPr>
        <w:rFonts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D728C4"/>
    <w:multiLevelType w:val="hybridMultilevel"/>
    <w:tmpl w:val="6158E444"/>
    <w:lvl w:ilvl="0" w:tplc="1040A3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C3598"/>
    <w:multiLevelType w:val="hybridMultilevel"/>
    <w:tmpl w:val="8D2A2FF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419B1"/>
    <w:multiLevelType w:val="hybridMultilevel"/>
    <w:tmpl w:val="181939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3F2CCF"/>
    <w:multiLevelType w:val="multilevel"/>
    <w:tmpl w:val="7C44B7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BB63F4"/>
    <w:multiLevelType w:val="hybridMultilevel"/>
    <w:tmpl w:val="D0A26230"/>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B0E0BAA"/>
    <w:multiLevelType w:val="hybridMultilevel"/>
    <w:tmpl w:val="D0A26230"/>
    <w:lvl w:ilvl="0" w:tplc="5A70EAA2">
      <w:start w:val="1"/>
      <w:numFmt w:val="decimal"/>
      <w:lvlText w:val="%1."/>
      <w:lvlJc w:val="left"/>
      <w:pPr>
        <w:ind w:left="1211" w:hanging="360"/>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2F536E9"/>
    <w:multiLevelType w:val="hybridMultilevel"/>
    <w:tmpl w:val="7FD81B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F9F267B"/>
    <w:multiLevelType w:val="hybridMultilevel"/>
    <w:tmpl w:val="FBACAC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987408"/>
    <w:multiLevelType w:val="hybridMultilevel"/>
    <w:tmpl w:val="5D644D60"/>
    <w:lvl w:ilvl="0" w:tplc="73C6EA86">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1779BF"/>
    <w:multiLevelType w:val="hybridMultilevel"/>
    <w:tmpl w:val="7C80A24E"/>
    <w:lvl w:ilvl="0" w:tplc="04150017">
      <w:start w:val="1"/>
      <w:numFmt w:val="lowerLetter"/>
      <w:lvlText w:val="%1)"/>
      <w:lvlJc w:val="left"/>
      <w:pPr>
        <w:tabs>
          <w:tab w:val="num" w:pos="2340"/>
        </w:tabs>
        <w:ind w:left="2340" w:hanging="360"/>
      </w:pPr>
    </w:lvl>
    <w:lvl w:ilvl="1" w:tplc="3194505A">
      <w:start w:val="1"/>
      <w:numFmt w:val="decimal"/>
      <w:lvlText w:val="%2."/>
      <w:lvlJc w:val="left"/>
      <w:pPr>
        <w:tabs>
          <w:tab w:val="num" w:pos="3060"/>
        </w:tabs>
        <w:ind w:left="3060" w:hanging="360"/>
      </w:pPr>
      <w:rPr>
        <w:rFonts w:hint="default"/>
        <w:b w:val="0"/>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11" w15:restartNumberingAfterBreak="0">
    <w:nsid w:val="487A377E"/>
    <w:multiLevelType w:val="hybridMultilevel"/>
    <w:tmpl w:val="39DC05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9045FC7"/>
    <w:multiLevelType w:val="hybridMultilevel"/>
    <w:tmpl w:val="9EC22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6F540E4"/>
    <w:multiLevelType w:val="hybridMultilevel"/>
    <w:tmpl w:val="8BC2133E"/>
    <w:lvl w:ilvl="0" w:tplc="96500022">
      <w:start w:val="1"/>
      <w:numFmt w:val="decimal"/>
      <w:lvlText w:val="%1."/>
      <w:lvlJc w:val="left"/>
      <w:pPr>
        <w:ind w:left="502" w:hanging="360"/>
      </w:pPr>
      <w:rPr>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9F55BA2"/>
    <w:multiLevelType w:val="hybridMultilevel"/>
    <w:tmpl w:val="5BE00DB4"/>
    <w:lvl w:ilvl="0" w:tplc="C382EC08">
      <w:start w:val="1"/>
      <w:numFmt w:val="decimal"/>
      <w:lvlText w:val="%1."/>
      <w:lvlJc w:val="left"/>
      <w:pPr>
        <w:ind w:left="23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867FB2"/>
    <w:multiLevelType w:val="hybridMultilevel"/>
    <w:tmpl w:val="4B3A49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73363D7D"/>
    <w:multiLevelType w:val="multilevel"/>
    <w:tmpl w:val="E8A0EE1A"/>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769871E7"/>
    <w:multiLevelType w:val="hybridMultilevel"/>
    <w:tmpl w:val="E90C1C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A7D65CE"/>
    <w:multiLevelType w:val="hybridMultilevel"/>
    <w:tmpl w:val="3D0078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08651163">
    <w:abstractNumId w:val="13"/>
  </w:num>
  <w:num w:numId="2" w16cid:durableId="191580370">
    <w:abstractNumId w:val="17"/>
  </w:num>
  <w:num w:numId="3" w16cid:durableId="581840802">
    <w:abstractNumId w:val="2"/>
  </w:num>
  <w:num w:numId="4" w16cid:durableId="1911847651">
    <w:abstractNumId w:val="7"/>
  </w:num>
  <w:num w:numId="5" w16cid:durableId="257059141">
    <w:abstractNumId w:val="18"/>
  </w:num>
  <w:num w:numId="6" w16cid:durableId="1144850998">
    <w:abstractNumId w:val="15"/>
  </w:num>
  <w:num w:numId="7" w16cid:durableId="859783828">
    <w:abstractNumId w:val="4"/>
  </w:num>
  <w:num w:numId="8" w16cid:durableId="558635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7099092">
    <w:abstractNumId w:val="16"/>
  </w:num>
  <w:num w:numId="10" w16cid:durableId="1180704905">
    <w:abstractNumId w:val="3"/>
  </w:num>
  <w:num w:numId="11" w16cid:durableId="1530295118">
    <w:abstractNumId w:val="1"/>
  </w:num>
  <w:num w:numId="12" w16cid:durableId="17893523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0117573">
    <w:abstractNumId w:val="0"/>
  </w:num>
  <w:num w:numId="14" w16cid:durableId="1885100034">
    <w:abstractNumId w:val="5"/>
  </w:num>
  <w:num w:numId="15" w16cid:durableId="1350064194">
    <w:abstractNumId w:val="9"/>
  </w:num>
  <w:num w:numId="16" w16cid:durableId="207573454">
    <w:abstractNumId w:val="10"/>
  </w:num>
  <w:num w:numId="17" w16cid:durableId="735856446">
    <w:abstractNumId w:val="14"/>
  </w:num>
  <w:num w:numId="18" w16cid:durableId="1907644508">
    <w:abstractNumId w:val="6"/>
  </w:num>
  <w:num w:numId="19" w16cid:durableId="1420252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72A"/>
    <w:rsid w:val="0001019D"/>
    <w:rsid w:val="0001209A"/>
    <w:rsid w:val="000258BE"/>
    <w:rsid w:val="00035A78"/>
    <w:rsid w:val="000479C0"/>
    <w:rsid w:val="000540B8"/>
    <w:rsid w:val="00054AC0"/>
    <w:rsid w:val="000558B6"/>
    <w:rsid w:val="000657D5"/>
    <w:rsid w:val="00082476"/>
    <w:rsid w:val="00086930"/>
    <w:rsid w:val="000A27E5"/>
    <w:rsid w:val="000B3678"/>
    <w:rsid w:val="000C006B"/>
    <w:rsid w:val="000D6714"/>
    <w:rsid w:val="001064A3"/>
    <w:rsid w:val="00155D01"/>
    <w:rsid w:val="00166FF7"/>
    <w:rsid w:val="00186238"/>
    <w:rsid w:val="001A40D0"/>
    <w:rsid w:val="001B2E3A"/>
    <w:rsid w:val="001C3B9B"/>
    <w:rsid w:val="001D1893"/>
    <w:rsid w:val="001E012C"/>
    <w:rsid w:val="001E39D1"/>
    <w:rsid w:val="001E75D4"/>
    <w:rsid w:val="001F5B80"/>
    <w:rsid w:val="0020394F"/>
    <w:rsid w:val="00206744"/>
    <w:rsid w:val="0021672C"/>
    <w:rsid w:val="002331BE"/>
    <w:rsid w:val="002512E4"/>
    <w:rsid w:val="00265B86"/>
    <w:rsid w:val="00286B53"/>
    <w:rsid w:val="002927B7"/>
    <w:rsid w:val="0029572A"/>
    <w:rsid w:val="002A4029"/>
    <w:rsid w:val="002A7689"/>
    <w:rsid w:val="002C1DFA"/>
    <w:rsid w:val="002C7F6A"/>
    <w:rsid w:val="002D3455"/>
    <w:rsid w:val="002D69FB"/>
    <w:rsid w:val="002F1BD3"/>
    <w:rsid w:val="003223B2"/>
    <w:rsid w:val="003364F4"/>
    <w:rsid w:val="00350237"/>
    <w:rsid w:val="00357E21"/>
    <w:rsid w:val="003609E4"/>
    <w:rsid w:val="00373986"/>
    <w:rsid w:val="00385333"/>
    <w:rsid w:val="00391D7B"/>
    <w:rsid w:val="00393903"/>
    <w:rsid w:val="003A7F42"/>
    <w:rsid w:val="003C7F01"/>
    <w:rsid w:val="003F415B"/>
    <w:rsid w:val="003F5959"/>
    <w:rsid w:val="003F5BD1"/>
    <w:rsid w:val="00421C8B"/>
    <w:rsid w:val="00431918"/>
    <w:rsid w:val="004669EE"/>
    <w:rsid w:val="004979F9"/>
    <w:rsid w:val="004B3893"/>
    <w:rsid w:val="004C0CA9"/>
    <w:rsid w:val="004E0A85"/>
    <w:rsid w:val="004F30DB"/>
    <w:rsid w:val="004F4E8C"/>
    <w:rsid w:val="004F57CA"/>
    <w:rsid w:val="00500229"/>
    <w:rsid w:val="005103C1"/>
    <w:rsid w:val="0052508A"/>
    <w:rsid w:val="00532E5D"/>
    <w:rsid w:val="0054134B"/>
    <w:rsid w:val="00542A70"/>
    <w:rsid w:val="005432AF"/>
    <w:rsid w:val="00556DF0"/>
    <w:rsid w:val="00574FE2"/>
    <w:rsid w:val="005B23B4"/>
    <w:rsid w:val="005D7515"/>
    <w:rsid w:val="005F1B44"/>
    <w:rsid w:val="005F248C"/>
    <w:rsid w:val="00607915"/>
    <w:rsid w:val="00611CC0"/>
    <w:rsid w:val="00637DC1"/>
    <w:rsid w:val="0064098F"/>
    <w:rsid w:val="00641338"/>
    <w:rsid w:val="0064417B"/>
    <w:rsid w:val="006A3A9A"/>
    <w:rsid w:val="006C2559"/>
    <w:rsid w:val="006F4AD1"/>
    <w:rsid w:val="006F7C07"/>
    <w:rsid w:val="00706C41"/>
    <w:rsid w:val="0071348E"/>
    <w:rsid w:val="00720BA5"/>
    <w:rsid w:val="007576FF"/>
    <w:rsid w:val="0077684D"/>
    <w:rsid w:val="007A12CB"/>
    <w:rsid w:val="007E5638"/>
    <w:rsid w:val="007E5A08"/>
    <w:rsid w:val="007E6B63"/>
    <w:rsid w:val="00807FED"/>
    <w:rsid w:val="00822877"/>
    <w:rsid w:val="008278B7"/>
    <w:rsid w:val="008340C7"/>
    <w:rsid w:val="00845F0F"/>
    <w:rsid w:val="00846F01"/>
    <w:rsid w:val="00871EB0"/>
    <w:rsid w:val="008777EA"/>
    <w:rsid w:val="00885989"/>
    <w:rsid w:val="00894F02"/>
    <w:rsid w:val="008B27EB"/>
    <w:rsid w:val="008B3F31"/>
    <w:rsid w:val="008D5F2E"/>
    <w:rsid w:val="008D7AF4"/>
    <w:rsid w:val="008E3BE6"/>
    <w:rsid w:val="0090126C"/>
    <w:rsid w:val="00902B35"/>
    <w:rsid w:val="0090340B"/>
    <w:rsid w:val="00920ACC"/>
    <w:rsid w:val="00937B8B"/>
    <w:rsid w:val="00957D6D"/>
    <w:rsid w:val="0096062E"/>
    <w:rsid w:val="00992D3A"/>
    <w:rsid w:val="009B1325"/>
    <w:rsid w:val="009B706D"/>
    <w:rsid w:val="009E7205"/>
    <w:rsid w:val="00A0439B"/>
    <w:rsid w:val="00A06065"/>
    <w:rsid w:val="00A2639E"/>
    <w:rsid w:val="00A358DE"/>
    <w:rsid w:val="00A440F9"/>
    <w:rsid w:val="00A8639B"/>
    <w:rsid w:val="00A91E0A"/>
    <w:rsid w:val="00A935CC"/>
    <w:rsid w:val="00AA1679"/>
    <w:rsid w:val="00AA79FF"/>
    <w:rsid w:val="00AD5D4A"/>
    <w:rsid w:val="00B104A2"/>
    <w:rsid w:val="00B40D58"/>
    <w:rsid w:val="00B456D2"/>
    <w:rsid w:val="00B53954"/>
    <w:rsid w:val="00B54A2F"/>
    <w:rsid w:val="00B550E8"/>
    <w:rsid w:val="00B93582"/>
    <w:rsid w:val="00B93F90"/>
    <w:rsid w:val="00BB1FC0"/>
    <w:rsid w:val="00BB6AF8"/>
    <w:rsid w:val="00BC3648"/>
    <w:rsid w:val="00BD302D"/>
    <w:rsid w:val="00BE0E4D"/>
    <w:rsid w:val="00BE44BF"/>
    <w:rsid w:val="00BE688B"/>
    <w:rsid w:val="00BF7CE3"/>
    <w:rsid w:val="00C00DC7"/>
    <w:rsid w:val="00C21BDF"/>
    <w:rsid w:val="00C31338"/>
    <w:rsid w:val="00C349FE"/>
    <w:rsid w:val="00C3672A"/>
    <w:rsid w:val="00C602D6"/>
    <w:rsid w:val="00C71847"/>
    <w:rsid w:val="00C80875"/>
    <w:rsid w:val="00C85FC4"/>
    <w:rsid w:val="00C95B0E"/>
    <w:rsid w:val="00CA37E6"/>
    <w:rsid w:val="00CB7DCF"/>
    <w:rsid w:val="00CD4739"/>
    <w:rsid w:val="00CE5E7C"/>
    <w:rsid w:val="00CE668D"/>
    <w:rsid w:val="00CF7DD4"/>
    <w:rsid w:val="00D22EAC"/>
    <w:rsid w:val="00D40288"/>
    <w:rsid w:val="00D43952"/>
    <w:rsid w:val="00D5244A"/>
    <w:rsid w:val="00D85561"/>
    <w:rsid w:val="00D9565C"/>
    <w:rsid w:val="00DE11C6"/>
    <w:rsid w:val="00DE1FD5"/>
    <w:rsid w:val="00DF03C2"/>
    <w:rsid w:val="00DF2745"/>
    <w:rsid w:val="00E12DDF"/>
    <w:rsid w:val="00E14A1B"/>
    <w:rsid w:val="00E2778B"/>
    <w:rsid w:val="00E30654"/>
    <w:rsid w:val="00E3260C"/>
    <w:rsid w:val="00E501FC"/>
    <w:rsid w:val="00E64FC1"/>
    <w:rsid w:val="00E6540B"/>
    <w:rsid w:val="00E76655"/>
    <w:rsid w:val="00E92FC7"/>
    <w:rsid w:val="00E955F2"/>
    <w:rsid w:val="00EA1E8B"/>
    <w:rsid w:val="00EC15B9"/>
    <w:rsid w:val="00EE10AF"/>
    <w:rsid w:val="00EE4065"/>
    <w:rsid w:val="00F02D6A"/>
    <w:rsid w:val="00F23258"/>
    <w:rsid w:val="00F35168"/>
    <w:rsid w:val="00F44286"/>
    <w:rsid w:val="00F5529C"/>
    <w:rsid w:val="00F66327"/>
    <w:rsid w:val="00F90719"/>
    <w:rsid w:val="00FF27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E6796"/>
  <w15:docId w15:val="{FA2F180B-AB62-4B8F-BBA5-4B71C9E5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B44"/>
    <w:pPr>
      <w:spacing w:line="360" w:lineRule="auto"/>
    </w:pPr>
    <w:rPr>
      <w:rFonts w:ascii="Arial" w:hAnsi="Arial"/>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574FE2"/>
    <w:pPr>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6">
    <w:name w:val="EmailStyle16"/>
    <w:basedOn w:val="Domylnaczcionkaakapitu"/>
    <w:uiPriority w:val="99"/>
    <w:semiHidden/>
    <w:rsid w:val="007E5A08"/>
    <w:rPr>
      <w:rFonts w:ascii="Arial" w:hAnsi="Arial" w:cs="Arial"/>
      <w:color w:val="auto"/>
      <w:sz w:val="22"/>
      <w:szCs w:val="22"/>
      <w:u w:val="none"/>
    </w:rPr>
  </w:style>
  <w:style w:type="paragraph" w:styleId="HTML-wstpniesformatowany">
    <w:name w:val="HTML Preformatted"/>
    <w:basedOn w:val="Normalny"/>
    <w:link w:val="HTML-wstpniesformatowanyZnak"/>
    <w:uiPriority w:val="99"/>
    <w:rsid w:val="0039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semiHidden/>
    <w:rsid w:val="006C75C2"/>
    <w:rPr>
      <w:rFonts w:ascii="Courier New" w:hAnsi="Courier New" w:cs="Courier New"/>
      <w:sz w:val="20"/>
      <w:szCs w:val="20"/>
    </w:rPr>
  </w:style>
  <w:style w:type="paragraph" w:styleId="Zagicieodgryformularza">
    <w:name w:val="HTML Top of Form"/>
    <w:basedOn w:val="Normalny"/>
    <w:next w:val="Normalny"/>
    <w:link w:val="ZagicieodgryformularzaZnak"/>
    <w:hidden/>
    <w:uiPriority w:val="99"/>
    <w:rsid w:val="00556DF0"/>
    <w:pPr>
      <w:pBdr>
        <w:bottom w:val="single" w:sz="6" w:space="1" w:color="auto"/>
      </w:pBdr>
      <w:spacing w:line="240" w:lineRule="auto"/>
      <w:jc w:val="center"/>
    </w:pPr>
    <w:rPr>
      <w:rFonts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C75C2"/>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rsid w:val="00556DF0"/>
    <w:pPr>
      <w:pBdr>
        <w:top w:val="single" w:sz="6" w:space="1" w:color="auto"/>
      </w:pBdr>
      <w:spacing w:line="240" w:lineRule="auto"/>
      <w:jc w:val="center"/>
    </w:pPr>
    <w:rPr>
      <w:rFonts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C75C2"/>
    <w:rPr>
      <w:rFonts w:ascii="Arial" w:hAnsi="Arial" w:cs="Arial"/>
      <w:vanish/>
      <w:sz w:val="16"/>
      <w:szCs w:val="16"/>
    </w:rPr>
  </w:style>
  <w:style w:type="paragraph" w:styleId="Akapitzlist">
    <w:name w:val="List Paragraph"/>
    <w:aliases w:val="L1,Numerowanie,Akapit z listą5,CW_Lista"/>
    <w:basedOn w:val="Normalny"/>
    <w:link w:val="AkapitzlistZnak"/>
    <w:uiPriority w:val="99"/>
    <w:qFormat/>
    <w:rsid w:val="0029572A"/>
    <w:pPr>
      <w:ind w:left="720"/>
      <w:contextualSpacing/>
    </w:pPr>
  </w:style>
  <w:style w:type="paragraph" w:styleId="Tekstprzypisukocowego">
    <w:name w:val="endnote text"/>
    <w:basedOn w:val="Normalny"/>
    <w:link w:val="TekstprzypisukocowegoZnak"/>
    <w:uiPriority w:val="99"/>
    <w:semiHidden/>
    <w:unhideWhenUsed/>
    <w:rsid w:val="00902B35"/>
    <w:rPr>
      <w:sz w:val="20"/>
      <w:szCs w:val="20"/>
    </w:rPr>
  </w:style>
  <w:style w:type="character" w:customStyle="1" w:styleId="TekstprzypisukocowegoZnak">
    <w:name w:val="Tekst przypisu końcowego Znak"/>
    <w:basedOn w:val="Domylnaczcionkaakapitu"/>
    <w:link w:val="Tekstprzypisukocowego"/>
    <w:uiPriority w:val="99"/>
    <w:semiHidden/>
    <w:rsid w:val="00902B35"/>
    <w:rPr>
      <w:rFonts w:ascii="Arial" w:hAnsi="Arial"/>
      <w:sz w:val="20"/>
      <w:szCs w:val="20"/>
    </w:rPr>
  </w:style>
  <w:style w:type="character" w:styleId="Odwoanieprzypisukocowego">
    <w:name w:val="endnote reference"/>
    <w:basedOn w:val="Domylnaczcionkaakapitu"/>
    <w:uiPriority w:val="99"/>
    <w:semiHidden/>
    <w:unhideWhenUsed/>
    <w:rsid w:val="00902B35"/>
    <w:rPr>
      <w:vertAlign w:val="superscript"/>
    </w:rPr>
  </w:style>
  <w:style w:type="paragraph" w:styleId="Tekstpodstawowywcity3">
    <w:name w:val="Body Text Indent 3"/>
    <w:basedOn w:val="Normalny"/>
    <w:link w:val="Tekstpodstawowywcity3Znak"/>
    <w:rsid w:val="00637DC1"/>
    <w:pPr>
      <w:spacing w:line="360" w:lineRule="atLeast"/>
      <w:ind w:left="284"/>
      <w:jc w:val="both"/>
    </w:pPr>
    <w:rPr>
      <w:rFonts w:ascii="Times New Roman" w:hAnsi="Times New Roman"/>
      <w:sz w:val="26"/>
      <w:szCs w:val="20"/>
    </w:rPr>
  </w:style>
  <w:style w:type="character" w:customStyle="1" w:styleId="Tekstpodstawowywcity3Znak">
    <w:name w:val="Tekst podstawowy wcięty 3 Znak"/>
    <w:basedOn w:val="Domylnaczcionkaakapitu"/>
    <w:link w:val="Tekstpodstawowywcity3"/>
    <w:rsid w:val="00637DC1"/>
    <w:rPr>
      <w:sz w:val="26"/>
      <w:szCs w:val="20"/>
    </w:rPr>
  </w:style>
  <w:style w:type="paragraph" w:styleId="Nagwek">
    <w:name w:val="header"/>
    <w:basedOn w:val="Normalny"/>
    <w:link w:val="NagwekZnak"/>
    <w:rsid w:val="00BC3648"/>
    <w:pPr>
      <w:tabs>
        <w:tab w:val="center" w:pos="4536"/>
        <w:tab w:val="right" w:pos="9072"/>
      </w:tabs>
      <w:autoSpaceDE w:val="0"/>
      <w:autoSpaceDN w:val="0"/>
      <w:spacing w:line="240" w:lineRule="auto"/>
    </w:pPr>
    <w:rPr>
      <w:rFonts w:ascii="Times New Roman" w:hAnsi="Times New Roman"/>
      <w:sz w:val="20"/>
      <w:szCs w:val="20"/>
    </w:rPr>
  </w:style>
  <w:style w:type="character" w:customStyle="1" w:styleId="NagwekZnak">
    <w:name w:val="Nagłówek Znak"/>
    <w:basedOn w:val="Domylnaczcionkaakapitu"/>
    <w:link w:val="Nagwek"/>
    <w:rsid w:val="00BC3648"/>
    <w:rPr>
      <w:sz w:val="20"/>
      <w:szCs w:val="20"/>
    </w:rPr>
  </w:style>
  <w:style w:type="paragraph" w:customStyle="1" w:styleId="Default">
    <w:name w:val="Default"/>
    <w:rsid w:val="00C95B0E"/>
    <w:pPr>
      <w:autoSpaceDE w:val="0"/>
      <w:autoSpaceDN w:val="0"/>
      <w:adjustRightInd w:val="0"/>
    </w:pPr>
    <w:rPr>
      <w:color w:val="000000"/>
      <w:sz w:val="24"/>
      <w:szCs w:val="24"/>
    </w:rPr>
  </w:style>
  <w:style w:type="paragraph" w:styleId="Tekstpodstawowy2">
    <w:name w:val="Body Text 2"/>
    <w:basedOn w:val="Normalny"/>
    <w:link w:val="Tekstpodstawowy2Znak"/>
    <w:uiPriority w:val="99"/>
    <w:semiHidden/>
    <w:unhideWhenUsed/>
    <w:rsid w:val="0090126C"/>
    <w:pPr>
      <w:spacing w:after="120" w:line="480" w:lineRule="auto"/>
    </w:pPr>
  </w:style>
  <w:style w:type="character" w:customStyle="1" w:styleId="Tekstpodstawowy2Znak">
    <w:name w:val="Tekst podstawowy 2 Znak"/>
    <w:basedOn w:val="Domylnaczcionkaakapitu"/>
    <w:link w:val="Tekstpodstawowy2"/>
    <w:uiPriority w:val="99"/>
    <w:semiHidden/>
    <w:rsid w:val="0090126C"/>
    <w:rPr>
      <w:rFonts w:ascii="Arial" w:hAnsi="Arial"/>
      <w:szCs w:val="24"/>
    </w:rPr>
  </w:style>
  <w:style w:type="paragraph" w:styleId="Tekstpodstawowy">
    <w:name w:val="Body Text"/>
    <w:basedOn w:val="Normalny"/>
    <w:link w:val="TekstpodstawowyZnak"/>
    <w:rsid w:val="0090126C"/>
    <w:pPr>
      <w:suppressAutoHyphens/>
      <w:spacing w:after="120" w:line="240" w:lineRule="auto"/>
    </w:pPr>
    <w:rPr>
      <w:rFonts w:ascii="Times New Roman" w:hAnsi="Times New Roman"/>
      <w:sz w:val="20"/>
      <w:szCs w:val="20"/>
    </w:rPr>
  </w:style>
  <w:style w:type="character" w:customStyle="1" w:styleId="TekstpodstawowyZnak">
    <w:name w:val="Tekst podstawowy Znak"/>
    <w:basedOn w:val="Domylnaczcionkaakapitu"/>
    <w:link w:val="Tekstpodstawowy"/>
    <w:rsid w:val="0090126C"/>
    <w:rPr>
      <w:sz w:val="20"/>
      <w:szCs w:val="20"/>
    </w:rPr>
  </w:style>
  <w:style w:type="paragraph" w:customStyle="1" w:styleId="Akapitzlist11">
    <w:name w:val="Akapit z listą11"/>
    <w:basedOn w:val="Normalny"/>
    <w:rsid w:val="0090126C"/>
    <w:pPr>
      <w:spacing w:after="200" w:line="276" w:lineRule="auto"/>
      <w:ind w:left="720"/>
      <w:contextualSpacing/>
    </w:pPr>
    <w:rPr>
      <w:rFonts w:ascii="Calibri" w:hAnsi="Calibri"/>
      <w:szCs w:val="22"/>
      <w:lang w:eastAsia="en-US"/>
    </w:rPr>
  </w:style>
  <w:style w:type="character" w:customStyle="1" w:styleId="AkapitzlistZnak">
    <w:name w:val="Akapit z listą Znak"/>
    <w:aliases w:val="L1 Znak,Numerowanie Znak,Akapit z listą5 Znak,CW_Lista Znak"/>
    <w:link w:val="Akapitzlist"/>
    <w:uiPriority w:val="99"/>
    <w:qFormat/>
    <w:locked/>
    <w:rsid w:val="0090126C"/>
    <w:rPr>
      <w:rFonts w:ascii="Arial" w:hAnsi="Arial"/>
      <w:szCs w:val="24"/>
    </w:rPr>
  </w:style>
  <w:style w:type="paragraph" w:styleId="Zwykytekst">
    <w:name w:val="Plain Text"/>
    <w:basedOn w:val="Normalny"/>
    <w:link w:val="ZwykytekstZnak"/>
    <w:rsid w:val="0090126C"/>
    <w:pPr>
      <w:spacing w:line="240" w:lineRule="auto"/>
    </w:pPr>
    <w:rPr>
      <w:rFonts w:ascii="Courier New" w:hAnsi="Courier New" w:cs="Courier New"/>
      <w:sz w:val="20"/>
      <w:szCs w:val="20"/>
    </w:rPr>
  </w:style>
  <w:style w:type="character" w:customStyle="1" w:styleId="ZwykytekstZnak">
    <w:name w:val="Zwykły tekst Znak"/>
    <w:basedOn w:val="Domylnaczcionkaakapitu"/>
    <w:link w:val="Zwykytekst"/>
    <w:rsid w:val="0090126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06512">
      <w:bodyDiv w:val="1"/>
      <w:marLeft w:val="0"/>
      <w:marRight w:val="0"/>
      <w:marTop w:val="0"/>
      <w:marBottom w:val="0"/>
      <w:divBdr>
        <w:top w:val="none" w:sz="0" w:space="0" w:color="auto"/>
        <w:left w:val="none" w:sz="0" w:space="0" w:color="auto"/>
        <w:bottom w:val="none" w:sz="0" w:space="0" w:color="auto"/>
        <w:right w:val="none" w:sz="0" w:space="0" w:color="auto"/>
      </w:divBdr>
    </w:div>
    <w:div w:id="1094978176">
      <w:bodyDiv w:val="1"/>
      <w:marLeft w:val="0"/>
      <w:marRight w:val="0"/>
      <w:marTop w:val="0"/>
      <w:marBottom w:val="0"/>
      <w:divBdr>
        <w:top w:val="none" w:sz="0" w:space="0" w:color="auto"/>
        <w:left w:val="none" w:sz="0" w:space="0" w:color="auto"/>
        <w:bottom w:val="none" w:sz="0" w:space="0" w:color="auto"/>
        <w:right w:val="none" w:sz="0" w:space="0" w:color="auto"/>
      </w:divBdr>
    </w:div>
    <w:div w:id="1547527674">
      <w:marLeft w:val="0"/>
      <w:marRight w:val="0"/>
      <w:marTop w:val="0"/>
      <w:marBottom w:val="0"/>
      <w:divBdr>
        <w:top w:val="none" w:sz="0" w:space="0" w:color="auto"/>
        <w:left w:val="none" w:sz="0" w:space="0" w:color="auto"/>
        <w:bottom w:val="none" w:sz="0" w:space="0" w:color="auto"/>
        <w:right w:val="none" w:sz="0" w:space="0" w:color="auto"/>
      </w:divBdr>
    </w:div>
    <w:div w:id="1547527675">
      <w:marLeft w:val="0"/>
      <w:marRight w:val="0"/>
      <w:marTop w:val="0"/>
      <w:marBottom w:val="0"/>
      <w:divBdr>
        <w:top w:val="none" w:sz="0" w:space="0" w:color="auto"/>
        <w:left w:val="none" w:sz="0" w:space="0" w:color="auto"/>
        <w:bottom w:val="none" w:sz="0" w:space="0" w:color="auto"/>
        <w:right w:val="none" w:sz="0" w:space="0" w:color="auto"/>
      </w:divBdr>
    </w:div>
    <w:div w:id="1547527676">
      <w:marLeft w:val="0"/>
      <w:marRight w:val="0"/>
      <w:marTop w:val="0"/>
      <w:marBottom w:val="0"/>
      <w:divBdr>
        <w:top w:val="none" w:sz="0" w:space="0" w:color="auto"/>
        <w:left w:val="none" w:sz="0" w:space="0" w:color="auto"/>
        <w:bottom w:val="none" w:sz="0" w:space="0" w:color="auto"/>
        <w:right w:val="none" w:sz="0" w:space="0" w:color="auto"/>
      </w:divBdr>
    </w:div>
    <w:div w:id="1547527677">
      <w:marLeft w:val="0"/>
      <w:marRight w:val="0"/>
      <w:marTop w:val="0"/>
      <w:marBottom w:val="0"/>
      <w:divBdr>
        <w:top w:val="none" w:sz="0" w:space="0" w:color="auto"/>
        <w:left w:val="none" w:sz="0" w:space="0" w:color="auto"/>
        <w:bottom w:val="none" w:sz="0" w:space="0" w:color="auto"/>
        <w:right w:val="none" w:sz="0" w:space="0" w:color="auto"/>
      </w:divBdr>
    </w:div>
    <w:div w:id="1547527678">
      <w:marLeft w:val="0"/>
      <w:marRight w:val="0"/>
      <w:marTop w:val="0"/>
      <w:marBottom w:val="0"/>
      <w:divBdr>
        <w:top w:val="none" w:sz="0" w:space="0" w:color="auto"/>
        <w:left w:val="none" w:sz="0" w:space="0" w:color="auto"/>
        <w:bottom w:val="none" w:sz="0" w:space="0" w:color="auto"/>
        <w:right w:val="none" w:sz="0" w:space="0" w:color="auto"/>
      </w:divBdr>
    </w:div>
    <w:div w:id="1547527679">
      <w:marLeft w:val="0"/>
      <w:marRight w:val="0"/>
      <w:marTop w:val="0"/>
      <w:marBottom w:val="0"/>
      <w:divBdr>
        <w:top w:val="none" w:sz="0" w:space="0" w:color="auto"/>
        <w:left w:val="none" w:sz="0" w:space="0" w:color="auto"/>
        <w:bottom w:val="none" w:sz="0" w:space="0" w:color="auto"/>
        <w:right w:val="none" w:sz="0" w:space="0" w:color="auto"/>
      </w:divBdr>
    </w:div>
    <w:div w:id="1547527682">
      <w:marLeft w:val="0"/>
      <w:marRight w:val="0"/>
      <w:marTop w:val="0"/>
      <w:marBottom w:val="0"/>
      <w:divBdr>
        <w:top w:val="none" w:sz="0" w:space="0" w:color="auto"/>
        <w:left w:val="none" w:sz="0" w:space="0" w:color="auto"/>
        <w:bottom w:val="none" w:sz="0" w:space="0" w:color="auto"/>
        <w:right w:val="none" w:sz="0" w:space="0" w:color="auto"/>
      </w:divBdr>
      <w:divsChild>
        <w:div w:id="1547527683">
          <w:marLeft w:val="0"/>
          <w:marRight w:val="0"/>
          <w:marTop w:val="0"/>
          <w:marBottom w:val="0"/>
          <w:divBdr>
            <w:top w:val="none" w:sz="0" w:space="0" w:color="auto"/>
            <w:left w:val="none" w:sz="0" w:space="0" w:color="auto"/>
            <w:bottom w:val="none" w:sz="0" w:space="0" w:color="auto"/>
            <w:right w:val="none" w:sz="0" w:space="0" w:color="auto"/>
          </w:divBdr>
        </w:div>
      </w:divsChild>
    </w:div>
    <w:div w:id="1547527684">
      <w:marLeft w:val="0"/>
      <w:marRight w:val="0"/>
      <w:marTop w:val="0"/>
      <w:marBottom w:val="0"/>
      <w:divBdr>
        <w:top w:val="none" w:sz="0" w:space="0" w:color="auto"/>
        <w:left w:val="none" w:sz="0" w:space="0" w:color="auto"/>
        <w:bottom w:val="none" w:sz="0" w:space="0" w:color="auto"/>
        <w:right w:val="none" w:sz="0" w:space="0" w:color="auto"/>
      </w:divBdr>
    </w:div>
    <w:div w:id="1547527690">
      <w:marLeft w:val="0"/>
      <w:marRight w:val="0"/>
      <w:marTop w:val="0"/>
      <w:marBottom w:val="0"/>
      <w:divBdr>
        <w:top w:val="none" w:sz="0" w:space="0" w:color="auto"/>
        <w:left w:val="none" w:sz="0" w:space="0" w:color="auto"/>
        <w:bottom w:val="none" w:sz="0" w:space="0" w:color="auto"/>
        <w:right w:val="none" w:sz="0" w:space="0" w:color="auto"/>
      </w:divBdr>
    </w:div>
    <w:div w:id="1547527691">
      <w:marLeft w:val="0"/>
      <w:marRight w:val="0"/>
      <w:marTop w:val="0"/>
      <w:marBottom w:val="0"/>
      <w:divBdr>
        <w:top w:val="none" w:sz="0" w:space="0" w:color="auto"/>
        <w:left w:val="none" w:sz="0" w:space="0" w:color="auto"/>
        <w:bottom w:val="none" w:sz="0" w:space="0" w:color="auto"/>
        <w:right w:val="none" w:sz="0" w:space="0" w:color="auto"/>
      </w:divBdr>
      <w:divsChild>
        <w:div w:id="1547527686">
          <w:marLeft w:val="0"/>
          <w:marRight w:val="0"/>
          <w:marTop w:val="0"/>
          <w:marBottom w:val="0"/>
          <w:divBdr>
            <w:top w:val="none" w:sz="0" w:space="0" w:color="auto"/>
            <w:left w:val="none" w:sz="0" w:space="0" w:color="auto"/>
            <w:bottom w:val="none" w:sz="0" w:space="0" w:color="auto"/>
            <w:right w:val="none" w:sz="0" w:space="0" w:color="auto"/>
          </w:divBdr>
          <w:divsChild>
            <w:div w:id="1547527693">
              <w:marLeft w:val="0"/>
              <w:marRight w:val="0"/>
              <w:marTop w:val="0"/>
              <w:marBottom w:val="0"/>
              <w:divBdr>
                <w:top w:val="none" w:sz="0" w:space="0" w:color="auto"/>
                <w:left w:val="none" w:sz="0" w:space="0" w:color="auto"/>
                <w:bottom w:val="none" w:sz="0" w:space="0" w:color="auto"/>
                <w:right w:val="none" w:sz="0" w:space="0" w:color="auto"/>
              </w:divBdr>
              <w:divsChild>
                <w:div w:id="1547527687">
                  <w:marLeft w:val="0"/>
                  <w:marRight w:val="0"/>
                  <w:marTop w:val="0"/>
                  <w:marBottom w:val="0"/>
                  <w:divBdr>
                    <w:top w:val="none" w:sz="0" w:space="0" w:color="auto"/>
                    <w:left w:val="none" w:sz="0" w:space="0" w:color="auto"/>
                    <w:bottom w:val="none" w:sz="0" w:space="0" w:color="auto"/>
                    <w:right w:val="none" w:sz="0" w:space="0" w:color="auto"/>
                  </w:divBdr>
                  <w:divsChild>
                    <w:div w:id="1547527689">
                      <w:marLeft w:val="75"/>
                      <w:marRight w:val="75"/>
                      <w:marTop w:val="75"/>
                      <w:marBottom w:val="75"/>
                      <w:divBdr>
                        <w:top w:val="none" w:sz="0" w:space="0" w:color="auto"/>
                        <w:left w:val="none" w:sz="0" w:space="0" w:color="auto"/>
                        <w:bottom w:val="none" w:sz="0" w:space="0" w:color="auto"/>
                        <w:right w:val="none" w:sz="0" w:space="0" w:color="auto"/>
                      </w:divBdr>
                      <w:divsChild>
                        <w:div w:id="1547527680">
                          <w:marLeft w:val="0"/>
                          <w:marRight w:val="0"/>
                          <w:marTop w:val="0"/>
                          <w:marBottom w:val="0"/>
                          <w:divBdr>
                            <w:top w:val="none" w:sz="0" w:space="0" w:color="auto"/>
                            <w:left w:val="none" w:sz="0" w:space="0" w:color="auto"/>
                            <w:bottom w:val="none" w:sz="0" w:space="0" w:color="auto"/>
                            <w:right w:val="none" w:sz="0" w:space="0" w:color="auto"/>
                          </w:divBdr>
                          <w:divsChild>
                            <w:div w:id="1547527688">
                              <w:marLeft w:val="0"/>
                              <w:marRight w:val="0"/>
                              <w:marTop w:val="0"/>
                              <w:marBottom w:val="0"/>
                              <w:divBdr>
                                <w:top w:val="single" w:sz="6" w:space="8" w:color="7EC687"/>
                                <w:left w:val="single" w:sz="2" w:space="4" w:color="7EC687"/>
                                <w:bottom w:val="single" w:sz="2" w:space="8" w:color="7EC687"/>
                                <w:right w:val="single" w:sz="2" w:space="0" w:color="7EC687"/>
                              </w:divBdr>
                              <w:divsChild>
                                <w:div w:id="1547527681">
                                  <w:marLeft w:val="0"/>
                                  <w:marRight w:val="0"/>
                                  <w:marTop w:val="0"/>
                                  <w:marBottom w:val="0"/>
                                  <w:divBdr>
                                    <w:top w:val="none" w:sz="0" w:space="0" w:color="auto"/>
                                    <w:left w:val="none" w:sz="0" w:space="0" w:color="auto"/>
                                    <w:bottom w:val="none" w:sz="0" w:space="0" w:color="auto"/>
                                    <w:right w:val="none" w:sz="0" w:space="0" w:color="auto"/>
                                  </w:divBdr>
                                  <w:divsChild>
                                    <w:div w:id="1547527692">
                                      <w:marLeft w:val="0"/>
                                      <w:marRight w:val="0"/>
                                      <w:marTop w:val="0"/>
                                      <w:marBottom w:val="0"/>
                                      <w:divBdr>
                                        <w:top w:val="none" w:sz="0" w:space="0" w:color="auto"/>
                                        <w:left w:val="none" w:sz="0" w:space="0" w:color="auto"/>
                                        <w:bottom w:val="none" w:sz="0" w:space="0" w:color="auto"/>
                                        <w:right w:val="none" w:sz="0" w:space="0" w:color="auto"/>
                                      </w:divBdr>
                                      <w:divsChild>
                                        <w:div w:id="15475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1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2053</Words>
  <Characters>12323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Poznań, 11 stycznia 2013</vt:lpstr>
    </vt:vector>
  </TitlesOfParts>
  <Company>Microsoft</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11 stycznia 2013</dc:title>
  <dc:creator>babo</dc:creator>
  <cp:lastModifiedBy>Patryk Pawlak</cp:lastModifiedBy>
  <cp:revision>4</cp:revision>
  <cp:lastPrinted>2015-07-17T10:06:00Z</cp:lastPrinted>
  <dcterms:created xsi:type="dcterms:W3CDTF">2022-06-20T11:10:00Z</dcterms:created>
  <dcterms:modified xsi:type="dcterms:W3CDTF">2022-06-21T05:57:00Z</dcterms:modified>
</cp:coreProperties>
</file>